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FE" w:rsidRPr="00022905" w:rsidRDefault="00022905" w:rsidP="00022905">
      <w:pPr>
        <w:spacing w:after="0" w:line="240" w:lineRule="auto"/>
        <w:rPr>
          <w:rFonts w:ascii="Times New Roman" w:hAnsi="Times New Roman" w:cs="Times New Roman"/>
          <w:b/>
          <w:sz w:val="28"/>
          <w:szCs w:val="28"/>
          <w:u w:val="single"/>
        </w:rPr>
      </w:pPr>
      <w:r w:rsidRPr="00022905">
        <w:rPr>
          <w:rFonts w:ascii="Times New Roman" w:hAnsi="Times New Roman" w:cs="Times New Roman"/>
          <w:b/>
          <w:sz w:val="28"/>
          <w:szCs w:val="28"/>
          <w:u w:val="single"/>
        </w:rPr>
        <w:t>Дисциплина «Экономические и правовые основы профессиональной деятельности»</w:t>
      </w:r>
    </w:p>
    <w:p w:rsidR="00022905" w:rsidRDefault="00022905" w:rsidP="00022905">
      <w:pPr>
        <w:spacing w:after="0" w:line="240" w:lineRule="auto"/>
        <w:rPr>
          <w:rFonts w:ascii="Times New Roman" w:hAnsi="Times New Roman" w:cs="Times New Roman"/>
          <w:sz w:val="28"/>
          <w:szCs w:val="28"/>
        </w:rPr>
      </w:pPr>
      <w:r w:rsidRPr="00022905">
        <w:rPr>
          <w:rFonts w:ascii="Times New Roman" w:hAnsi="Times New Roman" w:cs="Times New Roman"/>
          <w:sz w:val="28"/>
          <w:szCs w:val="28"/>
        </w:rPr>
        <w:t xml:space="preserve">Задание: </w:t>
      </w:r>
      <w:r>
        <w:rPr>
          <w:rFonts w:ascii="Times New Roman" w:hAnsi="Times New Roman" w:cs="Times New Roman"/>
          <w:sz w:val="28"/>
          <w:szCs w:val="28"/>
        </w:rPr>
        <w:t>составить конспект лекции.</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Обратная связь с преподавателем: </w:t>
      </w:r>
      <w:hyperlink r:id="rId6" w:history="1">
        <w:r w:rsidRPr="00054CC9">
          <w:rPr>
            <w:rStyle w:val="a3"/>
            <w:rFonts w:ascii="Times New Roman" w:hAnsi="Times New Roman" w:cs="Times New Roman"/>
            <w:sz w:val="28"/>
            <w:szCs w:val="28"/>
            <w:lang w:val="en-US"/>
          </w:rPr>
          <w:t>ira</w:t>
        </w:r>
        <w:r w:rsidRPr="00022905">
          <w:rPr>
            <w:rStyle w:val="a3"/>
            <w:rFonts w:ascii="Times New Roman" w:hAnsi="Times New Roman" w:cs="Times New Roman"/>
            <w:sz w:val="28"/>
            <w:szCs w:val="28"/>
          </w:rPr>
          <w:t>.222888@</w:t>
        </w:r>
        <w:r w:rsidRPr="00054CC9">
          <w:rPr>
            <w:rStyle w:val="a3"/>
            <w:rFonts w:ascii="Times New Roman" w:hAnsi="Times New Roman" w:cs="Times New Roman"/>
            <w:sz w:val="28"/>
            <w:szCs w:val="28"/>
            <w:lang w:val="en-US"/>
          </w:rPr>
          <w:t>mail</w:t>
        </w:r>
        <w:r w:rsidRPr="00022905">
          <w:rPr>
            <w:rStyle w:val="a3"/>
            <w:rFonts w:ascii="Times New Roman" w:hAnsi="Times New Roman" w:cs="Times New Roman"/>
            <w:sz w:val="28"/>
            <w:szCs w:val="28"/>
          </w:rPr>
          <w:t>.</w:t>
        </w:r>
        <w:proofErr w:type="spellStart"/>
        <w:r w:rsidRPr="00054CC9">
          <w:rPr>
            <w:rStyle w:val="a3"/>
            <w:rFonts w:ascii="Times New Roman" w:hAnsi="Times New Roman" w:cs="Times New Roman"/>
            <w:sz w:val="28"/>
            <w:szCs w:val="28"/>
            <w:lang w:val="en-US"/>
          </w:rPr>
          <w:t>ru</w:t>
        </w:r>
        <w:proofErr w:type="spellEnd"/>
      </w:hyperlink>
      <w:r w:rsidRPr="0002290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2905" w:rsidRPr="00022905" w:rsidRDefault="00022905" w:rsidP="00022905">
      <w:pPr>
        <w:spacing w:after="0" w:line="240" w:lineRule="auto"/>
        <w:rPr>
          <w:rFonts w:ascii="Times New Roman" w:hAnsi="Times New Roman" w:cs="Times New Roman"/>
          <w:b/>
          <w:sz w:val="28"/>
          <w:szCs w:val="28"/>
          <w:u w:val="single"/>
        </w:rPr>
      </w:pPr>
      <w:r w:rsidRPr="00022905">
        <w:rPr>
          <w:rFonts w:ascii="Times New Roman" w:hAnsi="Times New Roman" w:cs="Times New Roman"/>
          <w:b/>
          <w:sz w:val="28"/>
          <w:szCs w:val="28"/>
          <w:u w:val="single"/>
        </w:rPr>
        <w:t>Лекция по теме: «Правовое регулирование профессиональной деятельности»</w:t>
      </w:r>
    </w:p>
    <w:p w:rsidR="00022905" w:rsidRDefault="00022905" w:rsidP="00022905">
      <w:pPr>
        <w:spacing w:after="0" w:line="240" w:lineRule="auto"/>
        <w:rPr>
          <w:rStyle w:val="fontstyle01"/>
        </w:rPr>
      </w:pPr>
      <w:r>
        <w:rPr>
          <w:rStyle w:val="fontstyle01"/>
        </w:rPr>
        <w:t>Основными нормативно-правовыми актами, регулирующими предпринимательскую деятельность, являются:</w:t>
      </w:r>
      <w:r>
        <w:rPr>
          <w:rFonts w:ascii="TimesNewRomanPSMT" w:hAnsi="TimesNewRomanPSMT"/>
          <w:color w:val="000000"/>
          <w:sz w:val="28"/>
          <w:szCs w:val="28"/>
        </w:rPr>
        <w:br/>
      </w:r>
      <w:r>
        <w:rPr>
          <w:rStyle w:val="fontstyle21"/>
        </w:rPr>
        <w:t>Федеральные нормативные акты:</w:t>
      </w:r>
      <w:r>
        <w:rPr>
          <w:rFonts w:ascii="TimesNewRomanPS-BoldMT" w:hAnsi="TimesNewRomanPS-BoldMT"/>
          <w:b/>
          <w:bCs/>
          <w:color w:val="000000"/>
          <w:sz w:val="28"/>
          <w:szCs w:val="28"/>
        </w:rPr>
        <w:br/>
      </w:r>
      <w:r>
        <w:rPr>
          <w:rStyle w:val="fontstyle31"/>
        </w:rPr>
        <w:t xml:space="preserve">• </w:t>
      </w:r>
      <w:r>
        <w:rPr>
          <w:rStyle w:val="fontstyle01"/>
        </w:rPr>
        <w:t>Конституция Российской Федерации от 12.12.1993г. (ред. от 25.07.2003)</w:t>
      </w:r>
      <w:r>
        <w:rPr>
          <w:rFonts w:ascii="TimesNewRomanPSMT" w:hAnsi="TimesNewRomanPSMT"/>
          <w:color w:val="000000"/>
          <w:sz w:val="28"/>
          <w:szCs w:val="28"/>
        </w:rPr>
        <w:br/>
      </w:r>
      <w:r>
        <w:rPr>
          <w:rStyle w:val="fontstyle21"/>
        </w:rPr>
        <w:t>Кодексы:</w:t>
      </w:r>
      <w:r>
        <w:rPr>
          <w:rFonts w:ascii="TimesNewRomanPS-BoldMT" w:hAnsi="TimesNewRomanPS-BoldMT"/>
          <w:b/>
          <w:bCs/>
          <w:color w:val="000000"/>
          <w:sz w:val="28"/>
          <w:szCs w:val="28"/>
        </w:rPr>
        <w:br/>
      </w:r>
      <w:r>
        <w:rPr>
          <w:rStyle w:val="fontstyle31"/>
        </w:rPr>
        <w:t xml:space="preserve">• </w:t>
      </w:r>
      <w:proofErr w:type="gramStart"/>
      <w:r>
        <w:rPr>
          <w:rStyle w:val="fontstyle01"/>
        </w:rPr>
        <w:t>Гражданский кодекс Российской Федерации (часть I) от 30.11.1994 г.</w:t>
      </w:r>
      <w:r>
        <w:rPr>
          <w:rFonts w:ascii="TimesNewRomanPSMT" w:hAnsi="TimesNewRomanPSMT"/>
          <w:color w:val="000000"/>
          <w:sz w:val="28"/>
          <w:szCs w:val="28"/>
        </w:rPr>
        <w:br/>
      </w:r>
      <w:r>
        <w:rPr>
          <w:rStyle w:val="fontstyle01"/>
        </w:rPr>
        <w:t>№51-ФЗ (ред. от 29.07.2004 г.);</w:t>
      </w:r>
      <w:r>
        <w:rPr>
          <w:rFonts w:ascii="TimesNewRomanPSMT" w:hAnsi="TimesNewRomanPSMT"/>
          <w:color w:val="000000"/>
          <w:sz w:val="28"/>
          <w:szCs w:val="28"/>
        </w:rPr>
        <w:br/>
      </w:r>
      <w:r>
        <w:rPr>
          <w:rStyle w:val="fontstyle31"/>
        </w:rPr>
        <w:t xml:space="preserve">• </w:t>
      </w:r>
      <w:r>
        <w:rPr>
          <w:rStyle w:val="fontstyle01"/>
        </w:rPr>
        <w:t>Гражданский кодекс Российской Федерации (часть II) от 26.01.1996 г.</w:t>
      </w:r>
      <w:r>
        <w:rPr>
          <w:rFonts w:ascii="TimesNewRomanPSMT" w:hAnsi="TimesNewRomanPSMT"/>
          <w:color w:val="000000"/>
          <w:sz w:val="28"/>
          <w:szCs w:val="28"/>
        </w:rPr>
        <w:br/>
      </w:r>
      <w:r>
        <w:rPr>
          <w:rStyle w:val="fontstyle01"/>
        </w:rPr>
        <w:t>№14-ФЗ (ред. от 23.12.2003 г.);</w:t>
      </w:r>
      <w:r>
        <w:rPr>
          <w:rFonts w:ascii="TimesNewRomanPSMT" w:hAnsi="TimesNewRomanPSMT"/>
          <w:color w:val="000000"/>
          <w:sz w:val="28"/>
          <w:szCs w:val="28"/>
        </w:rPr>
        <w:br/>
      </w:r>
      <w:r>
        <w:rPr>
          <w:rStyle w:val="fontstyle31"/>
        </w:rPr>
        <w:t xml:space="preserve">• </w:t>
      </w:r>
      <w:r>
        <w:rPr>
          <w:rStyle w:val="fontstyle01"/>
        </w:rPr>
        <w:t>Гражданский кодекс Российской Федерации (часть III) от 26.11.2001 г.</w:t>
      </w:r>
      <w:r>
        <w:rPr>
          <w:rFonts w:ascii="TimesNewRomanPSMT" w:hAnsi="TimesNewRomanPSMT"/>
          <w:color w:val="000000"/>
          <w:sz w:val="28"/>
          <w:szCs w:val="28"/>
        </w:rPr>
        <w:br/>
      </w:r>
      <w:r>
        <w:rPr>
          <w:rStyle w:val="fontstyle01"/>
        </w:rPr>
        <w:t>№146-ФЗ;</w:t>
      </w:r>
      <w:r>
        <w:rPr>
          <w:rFonts w:ascii="TimesNewRomanPSMT" w:hAnsi="TimesNewRomanPSMT"/>
          <w:color w:val="000000"/>
          <w:sz w:val="28"/>
          <w:szCs w:val="28"/>
        </w:rPr>
        <w:br/>
      </w:r>
      <w:r>
        <w:rPr>
          <w:rStyle w:val="fontstyle31"/>
        </w:rPr>
        <w:t xml:space="preserve">• </w:t>
      </w:r>
      <w:r>
        <w:rPr>
          <w:rStyle w:val="fontstyle01"/>
        </w:rPr>
        <w:t>Налоговый Кодекс Российской Федерации (часть I) от 31.07.1998 г.</w:t>
      </w:r>
      <w:r>
        <w:rPr>
          <w:rFonts w:ascii="TimesNewRomanPSMT" w:hAnsi="TimesNewRomanPSMT"/>
          <w:color w:val="000000"/>
          <w:sz w:val="28"/>
          <w:szCs w:val="28"/>
        </w:rPr>
        <w:br/>
      </w:r>
      <w:r>
        <w:rPr>
          <w:rStyle w:val="fontstyle01"/>
        </w:rPr>
        <w:t>№148-ФЗ (ред. от 29.07.2004 г.);</w:t>
      </w:r>
      <w:proofErr w:type="gramEnd"/>
      <w:r>
        <w:rPr>
          <w:rFonts w:ascii="TimesNewRomanPSMT" w:hAnsi="TimesNewRomanPSMT"/>
          <w:color w:val="000000"/>
          <w:sz w:val="28"/>
          <w:szCs w:val="28"/>
        </w:rPr>
        <w:br/>
      </w:r>
      <w:r>
        <w:rPr>
          <w:rStyle w:val="fontstyle31"/>
        </w:rPr>
        <w:t xml:space="preserve">• </w:t>
      </w:r>
      <w:r>
        <w:rPr>
          <w:rStyle w:val="fontstyle01"/>
        </w:rPr>
        <w:t>Налоговый Кодекс Российской Федерации (часть II) от 05.08.2000 г.</w:t>
      </w:r>
      <w:r>
        <w:rPr>
          <w:rFonts w:ascii="TimesNewRomanPSMT" w:hAnsi="TimesNewRomanPSMT"/>
          <w:color w:val="000000"/>
          <w:sz w:val="28"/>
          <w:szCs w:val="28"/>
        </w:rPr>
        <w:br/>
      </w:r>
      <w:r>
        <w:rPr>
          <w:rStyle w:val="fontstyle01"/>
        </w:rPr>
        <w:t>№117-ФЗ (ред. от 29.07.2004 г.).</w:t>
      </w:r>
    </w:p>
    <w:p w:rsidR="00022905" w:rsidRDefault="00022905" w:rsidP="00022905">
      <w:pPr>
        <w:spacing w:after="0" w:line="240" w:lineRule="auto"/>
        <w:rPr>
          <w:rFonts w:ascii="TimesNewRomanPSMT" w:hAnsi="TimesNewRomanPSMT"/>
          <w:color w:val="000000"/>
          <w:sz w:val="28"/>
          <w:szCs w:val="28"/>
        </w:rPr>
      </w:pPr>
      <w:r w:rsidRPr="00555635">
        <w:rPr>
          <w:rFonts w:ascii="TimesNewRomanPS-BoldMT" w:hAnsi="TimesNewRomanPS-BoldMT"/>
          <w:b/>
          <w:bCs/>
          <w:color w:val="000000"/>
          <w:sz w:val="28"/>
          <w:szCs w:val="28"/>
        </w:rPr>
        <w:t>Федеральные законы:</w:t>
      </w:r>
      <w:r w:rsidRPr="00555635">
        <w:rPr>
          <w:rFonts w:ascii="TimesNewRomanPS-BoldMT" w:hAnsi="TimesNewRomanPS-BoldMT"/>
          <w:b/>
          <w:bCs/>
          <w:color w:val="000000"/>
          <w:sz w:val="28"/>
          <w:szCs w:val="28"/>
        </w:rPr>
        <w:br/>
      </w:r>
      <w:proofErr w:type="gramStart"/>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24 июля 2007 года №209-ФЗ «О развитии малого</w:t>
      </w:r>
      <w:r w:rsidRPr="00555635">
        <w:rPr>
          <w:rFonts w:ascii="TimesNewRomanPSMT" w:hAnsi="TimesNewRomanPSMT"/>
          <w:color w:val="000000"/>
          <w:sz w:val="28"/>
          <w:szCs w:val="28"/>
        </w:rPr>
        <w:br/>
        <w:t>и среднего предпринимательства в Российской Федерации»;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РФ от 08 августа 2001 года №128-ФЗ «О лицензировании отдельных видов деятельности»;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26 декабря 2008 года №294-ФЗ «О защите прав</w:t>
      </w:r>
      <w:r w:rsidRPr="00555635">
        <w:rPr>
          <w:rFonts w:ascii="TimesNewRomanPSMT" w:hAnsi="TimesNewRomanPSMT"/>
          <w:color w:val="000000"/>
          <w:sz w:val="28"/>
          <w:szCs w:val="28"/>
        </w:rPr>
        <w:br/>
        <w:t>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55635">
        <w:rPr>
          <w:rFonts w:ascii="TimesNewRomanPSMT" w:hAnsi="TimesNewRomanPSMT"/>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Федеральный закон от 08 августа 2001 года №129-ФЗ «О государственной регистрации юридических лиц и индивидуальных предпринимателей»;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08 февраля 1998 года №14-ФЗ «Об обществах с</w:t>
      </w:r>
      <w:r w:rsidRPr="00555635">
        <w:rPr>
          <w:rFonts w:ascii="TimesNewRomanPSMT" w:hAnsi="TimesNewRomanPSMT"/>
          <w:color w:val="000000"/>
          <w:sz w:val="28"/>
          <w:szCs w:val="28"/>
        </w:rPr>
        <w:br/>
        <w:t>ограниченной ответственностью»;</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08 мая 1996 года №41-ФЗ «О производственных</w:t>
      </w:r>
      <w:r w:rsidRPr="00555635">
        <w:rPr>
          <w:rFonts w:ascii="TimesNewRomanPSMT" w:hAnsi="TimesNewRomanPSMT"/>
          <w:color w:val="000000"/>
          <w:sz w:val="28"/>
          <w:szCs w:val="28"/>
        </w:rPr>
        <w:br/>
        <w:t>кооперативах»;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19 мая 1995 года №82-ФЗ «Об общественных</w:t>
      </w:r>
      <w:r w:rsidRPr="00555635">
        <w:rPr>
          <w:rFonts w:ascii="TimesNewRomanPSMT" w:hAnsi="TimesNewRomanPSMT"/>
          <w:color w:val="000000"/>
          <w:sz w:val="28"/>
          <w:szCs w:val="28"/>
        </w:rPr>
        <w:br/>
        <w:t>объединениях»;</w:t>
      </w:r>
      <w:proofErr w:type="gramEnd"/>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14 июня 1995 года №88-ФЗ «О государственной</w:t>
      </w:r>
      <w:r w:rsidRPr="00555635">
        <w:rPr>
          <w:rFonts w:ascii="TimesNewRomanPSMT" w:hAnsi="TimesNewRomanPSMT"/>
          <w:color w:val="000000"/>
          <w:sz w:val="28"/>
          <w:szCs w:val="28"/>
        </w:rPr>
        <w:br/>
        <w:t>поддержке малого предпринимательства в Российской Федерации»;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12 января 1996 года №7-ФЗ «О некоммерческих</w:t>
      </w:r>
      <w:r w:rsidRPr="00555635">
        <w:rPr>
          <w:rFonts w:ascii="TimesNewRomanPSMT" w:hAnsi="TimesNewRomanPSMT"/>
          <w:color w:val="000000"/>
          <w:sz w:val="28"/>
          <w:szCs w:val="28"/>
        </w:rPr>
        <w:br/>
        <w:t>организациях»;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26 октября 2002 года №127-ФЗ «О несостоятельности (банкротстве)»;</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26 декабря 1995 года №208-ФЗ «Об акционерных обществах»;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08 декабря 1995 года №193-ФЗ «О сельскохозяйственной кооперации»;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 xml:space="preserve">Федеральный закон от 14 ноября 2002 года №161-ФЗ «О государственных и </w:t>
      </w:r>
      <w:r w:rsidRPr="00555635">
        <w:rPr>
          <w:rFonts w:ascii="TimesNewRomanPSMT" w:hAnsi="TimesNewRomanPSMT"/>
          <w:color w:val="000000"/>
          <w:sz w:val="28"/>
          <w:szCs w:val="28"/>
        </w:rPr>
        <w:lastRenderedPageBreak/>
        <w:t>муниципальных унитарных предприятиях»;</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от 25 февраля 1999 года №39-ФЗ «Об инвестиционной деятельности в Российской Федерации, осуществляемой в форме</w:t>
      </w:r>
      <w:r w:rsidRPr="00555635">
        <w:rPr>
          <w:rFonts w:ascii="TimesNewRomanPSMT" w:hAnsi="TimesNewRomanPSMT"/>
          <w:color w:val="000000"/>
          <w:sz w:val="28"/>
          <w:szCs w:val="28"/>
        </w:rPr>
        <w:br/>
        <w:t>капитальных вложений».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Федеральный закон РФ «О приватизации государственного имущества</w:t>
      </w:r>
      <w:r w:rsidRPr="00555635">
        <w:rPr>
          <w:rFonts w:ascii="TimesNewRomanPSMT" w:hAnsi="TimesNewRomanPSMT"/>
          <w:color w:val="000000"/>
          <w:sz w:val="28"/>
          <w:szCs w:val="28"/>
        </w:rPr>
        <w:br/>
        <w:t>и об основах приватизации муниципальною имущества в Российской</w:t>
      </w:r>
      <w:r w:rsidRPr="00555635">
        <w:rPr>
          <w:rFonts w:ascii="TimesNewRomanPSMT" w:hAnsi="TimesNewRomanPSMT"/>
          <w:color w:val="000000"/>
          <w:sz w:val="28"/>
          <w:szCs w:val="28"/>
        </w:rPr>
        <w:br/>
        <w:t>Федерации» от 21 июля 1997 года №123-ФЗ;</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РФ «Об особенностях правового положения акционерных обществ работников (народных предприятий)» от 19 июля</w:t>
      </w:r>
      <w:r w:rsidRPr="00555635">
        <w:rPr>
          <w:rFonts w:ascii="TimesNewRomanPSMT" w:hAnsi="TimesNewRomanPSMT"/>
          <w:color w:val="000000"/>
          <w:sz w:val="28"/>
          <w:szCs w:val="28"/>
        </w:rPr>
        <w:br/>
        <w:t>1998 года №115-ФЗ;</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Федеральный закон РФ «О рынке ценных бумаг» от 22 апреля 1996 года №39-ФЗ.</w:t>
      </w:r>
      <w:proofErr w:type="gramEnd"/>
    </w:p>
    <w:p w:rsidR="00022905" w:rsidRDefault="00022905" w:rsidP="00022905">
      <w:pPr>
        <w:spacing w:after="0" w:line="240" w:lineRule="auto"/>
        <w:rPr>
          <w:rFonts w:ascii="TimesNewRomanPSMT" w:hAnsi="TimesNewRomanPSMT"/>
          <w:color w:val="000000"/>
          <w:sz w:val="28"/>
          <w:szCs w:val="28"/>
        </w:rPr>
      </w:pPr>
      <w:r w:rsidRPr="00555635">
        <w:rPr>
          <w:rFonts w:ascii="TimesNewRomanPS-BoldMT" w:hAnsi="TimesNewRomanPS-BoldMT"/>
          <w:b/>
          <w:bCs/>
          <w:color w:val="000000"/>
          <w:sz w:val="28"/>
          <w:szCs w:val="28"/>
        </w:rPr>
        <w:t>Законы РФ:</w:t>
      </w:r>
      <w:r w:rsidRPr="00555635">
        <w:rPr>
          <w:rFonts w:ascii="TimesNewRomanPS-BoldMT" w:hAnsi="TimesNewRomanPS-BoldMT"/>
          <w:b/>
          <w:bCs/>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 xml:space="preserve">Закон РФ от 30 марта 1993 года №4693-1«О минимальном </w:t>
      </w:r>
      <w:proofErr w:type="gramStart"/>
      <w:r w:rsidRPr="00555635">
        <w:rPr>
          <w:rFonts w:ascii="TimesNewRomanPSMT" w:hAnsi="TimesNewRomanPSMT"/>
          <w:color w:val="000000"/>
          <w:sz w:val="28"/>
          <w:szCs w:val="28"/>
        </w:rPr>
        <w:t>размере</w:t>
      </w:r>
      <w:r w:rsidRPr="00555635">
        <w:rPr>
          <w:rFonts w:ascii="TimesNewRomanPSMT" w:hAnsi="TimesNewRomanPSMT"/>
          <w:color w:val="000000"/>
          <w:sz w:val="28"/>
          <w:szCs w:val="28"/>
        </w:rPr>
        <w:br/>
        <w:t>оплаты труда</w:t>
      </w:r>
      <w:proofErr w:type="gramEnd"/>
      <w:r w:rsidRPr="00555635">
        <w:rPr>
          <w:rFonts w:ascii="TimesNewRomanPSMT" w:hAnsi="TimesNewRomanPSMT"/>
          <w:color w:val="000000"/>
          <w:sz w:val="28"/>
          <w:szCs w:val="28"/>
        </w:rPr>
        <w:t>»;</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Закон РФ от 2 марта 1991 года №943-1 «О налоговых органах Российской Федерации»;</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Закон РФ от 19 июня 1992 года №3085-1 «О потребительской кооперации в Российской Федерации».</w:t>
      </w:r>
      <w:r w:rsidRPr="00555635">
        <w:rPr>
          <w:rFonts w:ascii="TimesNewRomanPSMT" w:hAnsi="TimesNewRomanPSMT"/>
          <w:color w:val="000000"/>
          <w:sz w:val="28"/>
          <w:szCs w:val="28"/>
        </w:rPr>
        <w:br/>
      </w:r>
      <w:r w:rsidRPr="00555635">
        <w:rPr>
          <w:rFonts w:ascii="TimesNewRomanPS-BoldMT" w:hAnsi="TimesNewRomanPS-BoldMT"/>
          <w:b/>
          <w:bCs/>
          <w:color w:val="000000"/>
          <w:sz w:val="28"/>
          <w:szCs w:val="28"/>
        </w:rPr>
        <w:t>Постановления Правительства РФ:</w:t>
      </w:r>
      <w:r w:rsidRPr="00555635">
        <w:rPr>
          <w:rFonts w:ascii="TimesNewRomanPS-BoldMT" w:hAnsi="TimesNewRomanPS-BoldMT"/>
          <w:b/>
          <w:bCs/>
          <w:color w:val="000000"/>
          <w:sz w:val="28"/>
          <w:szCs w:val="28"/>
        </w:rPr>
        <w:br/>
      </w:r>
      <w:r w:rsidRPr="00555635">
        <w:rPr>
          <w:rFonts w:ascii="SymbolMT" w:hAnsi="SymbolMT"/>
          <w:color w:val="000000"/>
          <w:sz w:val="28"/>
          <w:szCs w:val="28"/>
        </w:rPr>
        <w:t xml:space="preserve">• </w:t>
      </w:r>
      <w:proofErr w:type="gramStart"/>
      <w:r w:rsidRPr="00555635">
        <w:rPr>
          <w:rFonts w:ascii="TimesNewRomanPSMT" w:hAnsi="TimesNewRomanPSMT"/>
          <w:color w:val="000000"/>
          <w:sz w:val="28"/>
          <w:szCs w:val="28"/>
        </w:rPr>
        <w:t>Постановление Правительства РФ от 15 апреля 2006 г. №212 «О мерах</w:t>
      </w:r>
      <w:r w:rsidRPr="00555635">
        <w:rPr>
          <w:rFonts w:ascii="TimesNewRomanPSMT" w:hAnsi="TimesNewRomanPSMT"/>
          <w:color w:val="000000"/>
          <w:sz w:val="28"/>
          <w:szCs w:val="28"/>
        </w:rPr>
        <w:br/>
        <w:t>по реализации отдельных положений федеральных законов, регулирующих деятельность некоммерческих организаций»;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Постановление Правительства РФ от 16 октября 2003 г. №630 «О Едином государственном реестре индивидуальных предпринимателей»;</w:t>
      </w:r>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Постановление Правительства РФ от 19 июня 2002 г. №438 «О Едином</w:t>
      </w:r>
      <w:r w:rsidRPr="00555635">
        <w:rPr>
          <w:rFonts w:ascii="TimesNewRomanPSMT" w:hAnsi="TimesNewRomanPSMT"/>
          <w:color w:val="000000"/>
          <w:sz w:val="28"/>
          <w:szCs w:val="28"/>
        </w:rPr>
        <w:br/>
        <w:t>государственном реестре юридических лиц»;</w:t>
      </w:r>
      <w:proofErr w:type="gramEnd"/>
      <w:r w:rsidRPr="00555635">
        <w:rPr>
          <w:rFonts w:ascii="TimesNewRomanPSMT" w:hAnsi="TimesNewRomanPSMT"/>
          <w:color w:val="000000"/>
          <w:sz w:val="28"/>
          <w:szCs w:val="28"/>
        </w:rPr>
        <w:br/>
      </w:r>
      <w:r w:rsidRPr="00555635">
        <w:rPr>
          <w:rFonts w:ascii="SymbolMT" w:hAnsi="SymbolMT"/>
          <w:color w:val="000000"/>
          <w:sz w:val="28"/>
          <w:szCs w:val="28"/>
        </w:rPr>
        <w:t xml:space="preserve">• </w:t>
      </w:r>
      <w:r w:rsidRPr="00555635">
        <w:rPr>
          <w:rFonts w:ascii="TimesNewRomanPSMT" w:hAnsi="TimesNewRomanPSMT"/>
          <w:color w:val="000000"/>
          <w:sz w:val="28"/>
          <w:szCs w:val="28"/>
        </w:rPr>
        <w:t>Постановление Правительства Российской Федерации от 19 июня 2002</w:t>
      </w:r>
      <w:r w:rsidRPr="00555635">
        <w:rPr>
          <w:rFonts w:ascii="TimesNewRomanPSMT" w:hAnsi="TimesNewRomanPSMT"/>
          <w:color w:val="000000"/>
          <w:sz w:val="28"/>
          <w:szCs w:val="28"/>
        </w:rPr>
        <w:br/>
        <w:t>г. №439 «Об утверждении форм и требований к оформлению документов, используемых при государственной регистрации юридических</w:t>
      </w:r>
      <w:r w:rsidRPr="00555635">
        <w:rPr>
          <w:rFonts w:ascii="TimesNewRomanPSMT" w:hAnsi="TimesNewRomanPSMT"/>
          <w:color w:val="000000"/>
          <w:sz w:val="28"/>
          <w:szCs w:val="28"/>
        </w:rPr>
        <w:br/>
        <w:t>лиц, а также физических лиц в качестве индивидуальных предпринимателей».</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Помимо ГК РФ важнейшими законодательными актами, регулирующими деятельность субъектов хозяйствования независимо от организационных форм, являются законы РФ о собственности, земле и земельных отношениях, налоговой системе. Деятельность предприятий регулирует ТК РФ. Наряду с законами РФ деятельность регулируется постановлениями РФ.</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Организация может быть учреждена решением собственника имущества или уполномоченного государственного органа (Госкомитет по имуществу).</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Собрание учредителей принимает решение о создании, определяет круг юридических и физических лиц, входящих в их состав, утверждает устав. В уставе организации указывается наименование, </w:t>
      </w:r>
      <w:proofErr w:type="spellStart"/>
      <w:r w:rsidRPr="005262C5">
        <w:rPr>
          <w:rFonts w:ascii="Times New Roman" w:hAnsi="Times New Roman" w:cs="Times New Roman"/>
          <w:sz w:val="28"/>
          <w:szCs w:val="28"/>
        </w:rPr>
        <w:t>юр</w:t>
      </w:r>
      <w:proofErr w:type="gramStart"/>
      <w:r w:rsidRPr="005262C5">
        <w:rPr>
          <w:rFonts w:ascii="Times New Roman" w:hAnsi="Times New Roman" w:cs="Times New Roman"/>
          <w:sz w:val="28"/>
          <w:szCs w:val="28"/>
        </w:rPr>
        <w:t>.а</w:t>
      </w:r>
      <w:proofErr w:type="gramEnd"/>
      <w:r w:rsidRPr="005262C5">
        <w:rPr>
          <w:rFonts w:ascii="Times New Roman" w:hAnsi="Times New Roman" w:cs="Times New Roman"/>
          <w:sz w:val="28"/>
          <w:szCs w:val="28"/>
        </w:rPr>
        <w:t>дрес</w:t>
      </w:r>
      <w:proofErr w:type="spellEnd"/>
      <w:r w:rsidRPr="005262C5">
        <w:rPr>
          <w:rFonts w:ascii="Times New Roman" w:hAnsi="Times New Roman" w:cs="Times New Roman"/>
          <w:sz w:val="28"/>
          <w:szCs w:val="28"/>
        </w:rPr>
        <w:t>, определяется ее организационно-правовая форма, формулируются основные цели деятельности, указывается величина уставного капитала и порядок его формирования, определяются права и обязанности учредителей, структура, порядок управления деятельностью, приводится положение о порядке ликвидации фирм, ответственность по всем имущественным обязательствам.</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Для государственной регистрации субъекта хозяйствования необходимо:</w:t>
      </w:r>
    </w:p>
    <w:p w:rsidR="00022905" w:rsidRPr="005262C5" w:rsidRDefault="00022905" w:rsidP="00022905">
      <w:pPr>
        <w:pStyle w:val="a4"/>
        <w:numPr>
          <w:ilvl w:val="0"/>
          <w:numId w:val="1"/>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lastRenderedPageBreak/>
        <w:t xml:space="preserve">заявление о регистрации (в </w:t>
      </w:r>
      <w:proofErr w:type="gramStart"/>
      <w:r w:rsidRPr="005262C5">
        <w:rPr>
          <w:rFonts w:ascii="Times New Roman" w:hAnsi="Times New Roman" w:cs="Times New Roman"/>
          <w:sz w:val="28"/>
          <w:szCs w:val="28"/>
        </w:rPr>
        <w:t>налоговую</w:t>
      </w:r>
      <w:proofErr w:type="gramEnd"/>
      <w:r w:rsidRPr="005262C5">
        <w:rPr>
          <w:rFonts w:ascii="Times New Roman" w:hAnsi="Times New Roman" w:cs="Times New Roman"/>
          <w:sz w:val="28"/>
          <w:szCs w:val="28"/>
        </w:rPr>
        <w:t>);</w:t>
      </w:r>
    </w:p>
    <w:p w:rsidR="00022905" w:rsidRPr="005262C5" w:rsidRDefault="00022905" w:rsidP="00022905">
      <w:pPr>
        <w:pStyle w:val="a4"/>
        <w:numPr>
          <w:ilvl w:val="0"/>
          <w:numId w:val="1"/>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устав и учредительный договор;</w:t>
      </w:r>
    </w:p>
    <w:p w:rsidR="00022905" w:rsidRPr="005262C5" w:rsidRDefault="00022905" w:rsidP="00022905">
      <w:pPr>
        <w:pStyle w:val="a4"/>
        <w:numPr>
          <w:ilvl w:val="0"/>
          <w:numId w:val="1"/>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решение о создании субъекта хозяйствования в виде протокола, договора или иного документа;</w:t>
      </w:r>
    </w:p>
    <w:p w:rsidR="00022905" w:rsidRPr="005262C5" w:rsidRDefault="00022905" w:rsidP="00022905">
      <w:pPr>
        <w:pStyle w:val="a4"/>
        <w:numPr>
          <w:ilvl w:val="0"/>
          <w:numId w:val="1"/>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свидетельство об уплате госпошлины;</w:t>
      </w:r>
    </w:p>
    <w:p w:rsidR="00022905" w:rsidRPr="005262C5" w:rsidRDefault="00022905" w:rsidP="00022905">
      <w:pPr>
        <w:pStyle w:val="a4"/>
        <w:numPr>
          <w:ilvl w:val="0"/>
          <w:numId w:val="1"/>
        </w:numPr>
        <w:shd w:val="clear" w:color="auto" w:fill="FFFFFF" w:themeFill="background1"/>
        <w:spacing w:after="0" w:line="240" w:lineRule="auto"/>
        <w:jc w:val="both"/>
        <w:rPr>
          <w:rFonts w:ascii="Times New Roman" w:hAnsi="Times New Roman" w:cs="Times New Roman"/>
          <w:sz w:val="28"/>
          <w:szCs w:val="28"/>
        </w:rPr>
      </w:pPr>
      <w:proofErr w:type="gramStart"/>
      <w:r w:rsidRPr="005262C5">
        <w:rPr>
          <w:rFonts w:ascii="Times New Roman" w:hAnsi="Times New Roman" w:cs="Times New Roman"/>
          <w:sz w:val="28"/>
          <w:szCs w:val="28"/>
        </w:rPr>
        <w:t>документы об уплате не менее 50% средств в уставный капитал (</w:t>
      </w:r>
      <w:r w:rsidRPr="005262C5">
        <w:rPr>
          <w:rFonts w:ascii="Times New Roman" w:hAnsi="Times New Roman" w:cs="Times New Roman"/>
          <w:color w:val="000000"/>
          <w:sz w:val="28"/>
          <w:szCs w:val="28"/>
        </w:rPr>
        <w:t>С 5 мая 2014 г. исключена обязанность по оплате половины уставного капитала на момент регистрации ООО.</w:t>
      </w:r>
      <w:proofErr w:type="gramEnd"/>
      <w:r w:rsidRPr="005262C5">
        <w:rPr>
          <w:rFonts w:ascii="Times New Roman" w:hAnsi="Times New Roman" w:cs="Times New Roman"/>
          <w:color w:val="000000"/>
          <w:sz w:val="28"/>
          <w:szCs w:val="28"/>
        </w:rPr>
        <w:t xml:space="preserve"> </w:t>
      </w:r>
      <w:proofErr w:type="gramStart"/>
      <w:r w:rsidRPr="005262C5">
        <w:rPr>
          <w:rFonts w:ascii="Times New Roman" w:hAnsi="Times New Roman" w:cs="Times New Roman"/>
          <w:color w:val="000000"/>
          <w:sz w:val="28"/>
          <w:szCs w:val="28"/>
        </w:rPr>
        <w:t>Учредитель оплачивает свою долю в уставном капитале в определенный договором об учреждении (решением единственного учредителя) срок, но не позднее четырех месяцев с момента регистрации</w:t>
      </w:r>
      <w:r w:rsidRPr="005262C5">
        <w:rPr>
          <w:rFonts w:ascii="Times New Roman" w:hAnsi="Times New Roman" w:cs="Times New Roman"/>
          <w:sz w:val="28"/>
          <w:szCs w:val="28"/>
        </w:rPr>
        <w:t>);</w:t>
      </w:r>
      <w:proofErr w:type="gramEnd"/>
    </w:p>
    <w:p w:rsidR="00022905" w:rsidRPr="005262C5" w:rsidRDefault="00022905" w:rsidP="00022905">
      <w:pPr>
        <w:pStyle w:val="a4"/>
        <w:numPr>
          <w:ilvl w:val="0"/>
          <w:numId w:val="1"/>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приказ о назначении руководителя и бухгалтера.</w:t>
      </w:r>
    </w:p>
    <w:p w:rsidR="00022905" w:rsidRPr="005262C5" w:rsidRDefault="00022905" w:rsidP="00022905">
      <w:pPr>
        <w:spacing w:after="0" w:line="240" w:lineRule="auto"/>
        <w:ind w:firstLine="708"/>
        <w:jc w:val="both"/>
        <w:rPr>
          <w:rFonts w:ascii="Times New Roman" w:hAnsi="Times New Roman" w:cs="Times New Roman"/>
          <w:color w:val="000000" w:themeColor="text1"/>
          <w:sz w:val="28"/>
          <w:szCs w:val="28"/>
          <w:shd w:val="clear" w:color="auto" w:fill="FFFFFF"/>
        </w:rPr>
      </w:pPr>
      <w:proofErr w:type="spellStart"/>
      <w:proofErr w:type="gramStart"/>
      <w:r w:rsidRPr="005262C5">
        <w:rPr>
          <w:rFonts w:ascii="Times New Roman" w:hAnsi="Times New Roman" w:cs="Times New Roman"/>
          <w:bCs/>
          <w:color w:val="000000" w:themeColor="text1"/>
          <w:sz w:val="28"/>
          <w:szCs w:val="28"/>
          <w:shd w:val="clear" w:color="auto" w:fill="FFFFFF"/>
        </w:rPr>
        <w:t>Уста́вный</w:t>
      </w:r>
      <w:proofErr w:type="spellEnd"/>
      <w:proofErr w:type="gramEnd"/>
      <w:r w:rsidRPr="005262C5">
        <w:rPr>
          <w:rFonts w:ascii="Times New Roman" w:hAnsi="Times New Roman" w:cs="Times New Roman"/>
          <w:bCs/>
          <w:color w:val="000000" w:themeColor="text1"/>
          <w:sz w:val="28"/>
          <w:szCs w:val="28"/>
          <w:shd w:val="clear" w:color="auto" w:fill="FFFFFF"/>
        </w:rPr>
        <w:t xml:space="preserve"> капитал</w:t>
      </w:r>
      <w:r w:rsidRPr="005262C5">
        <w:rPr>
          <w:rFonts w:ascii="Times New Roman" w:hAnsi="Times New Roman" w:cs="Times New Roman"/>
          <w:color w:val="000000" w:themeColor="text1"/>
          <w:sz w:val="28"/>
          <w:szCs w:val="28"/>
          <w:shd w:val="clear" w:color="auto" w:fill="FFFFFF"/>
        </w:rPr>
        <w:t> — сумма, зафиксированная в учредительных документах организации, прошедших государственную регистрацию. Отличается от суммы средств, первоначально инвестированных собственниками для обеспечения уставной деятельности организации, на величину их задолженности, отражаемой на дебете счёта. Уставный капитал определяет минимальный размер</w:t>
      </w:r>
      <w:r w:rsidRPr="005262C5">
        <w:rPr>
          <w:rStyle w:val="apple-converted-space"/>
          <w:rFonts w:ascii="Times New Roman" w:hAnsi="Times New Roman" w:cs="Times New Roman"/>
          <w:color w:val="000000" w:themeColor="text1"/>
          <w:sz w:val="28"/>
          <w:szCs w:val="28"/>
          <w:shd w:val="clear" w:color="auto" w:fill="FFFFFF"/>
        </w:rPr>
        <w:t> </w:t>
      </w:r>
      <w:hyperlink r:id="rId7" w:tooltip="Имущество" w:history="1">
        <w:r w:rsidRPr="005262C5">
          <w:rPr>
            <w:rStyle w:val="a3"/>
            <w:rFonts w:ascii="Times New Roman" w:hAnsi="Times New Roman" w:cs="Times New Roman"/>
            <w:color w:val="000000" w:themeColor="text1"/>
            <w:sz w:val="28"/>
            <w:szCs w:val="28"/>
            <w:shd w:val="clear" w:color="auto" w:fill="FFFFFF"/>
          </w:rPr>
          <w:t>имущества</w:t>
        </w:r>
      </w:hyperlink>
      <w:r w:rsidRPr="005262C5">
        <w:rPr>
          <w:rStyle w:val="apple-converted-space"/>
          <w:rFonts w:ascii="Times New Roman" w:hAnsi="Times New Roman" w:cs="Times New Roman"/>
          <w:color w:val="000000" w:themeColor="text1"/>
          <w:sz w:val="28"/>
          <w:szCs w:val="28"/>
          <w:shd w:val="clear" w:color="auto" w:fill="FFFFFF"/>
        </w:rPr>
        <w:t> </w:t>
      </w:r>
      <w:hyperlink r:id="rId8" w:tooltip="Юридическое лицо" w:history="1">
        <w:r w:rsidRPr="005262C5">
          <w:rPr>
            <w:rStyle w:val="a3"/>
            <w:rFonts w:ascii="Times New Roman" w:hAnsi="Times New Roman" w:cs="Times New Roman"/>
            <w:color w:val="000000" w:themeColor="text1"/>
            <w:sz w:val="28"/>
            <w:szCs w:val="28"/>
            <w:shd w:val="clear" w:color="auto" w:fill="FFFFFF"/>
          </w:rPr>
          <w:t>юридического лица</w:t>
        </w:r>
      </w:hyperlink>
      <w:r w:rsidRPr="005262C5">
        <w:rPr>
          <w:rFonts w:ascii="Times New Roman" w:hAnsi="Times New Roman" w:cs="Times New Roman"/>
          <w:color w:val="000000" w:themeColor="text1"/>
          <w:sz w:val="28"/>
          <w:szCs w:val="28"/>
          <w:shd w:val="clear" w:color="auto" w:fill="FFFFFF"/>
        </w:rPr>
        <w:t>, гарантирующего интересы его</w:t>
      </w:r>
      <w:r w:rsidRPr="005262C5">
        <w:rPr>
          <w:rStyle w:val="apple-converted-space"/>
          <w:rFonts w:ascii="Times New Roman" w:hAnsi="Times New Roman" w:cs="Times New Roman"/>
          <w:color w:val="000000" w:themeColor="text1"/>
          <w:sz w:val="28"/>
          <w:szCs w:val="28"/>
          <w:shd w:val="clear" w:color="auto" w:fill="FFFFFF"/>
        </w:rPr>
        <w:t> </w:t>
      </w:r>
      <w:hyperlink r:id="rId9" w:tooltip="Кредитор" w:history="1">
        <w:r w:rsidRPr="005262C5">
          <w:rPr>
            <w:rStyle w:val="a3"/>
            <w:rFonts w:ascii="Times New Roman" w:hAnsi="Times New Roman" w:cs="Times New Roman"/>
            <w:color w:val="000000" w:themeColor="text1"/>
            <w:sz w:val="28"/>
            <w:szCs w:val="28"/>
            <w:shd w:val="clear" w:color="auto" w:fill="FFFFFF"/>
          </w:rPr>
          <w:t>кредиторов</w:t>
        </w:r>
      </w:hyperlink>
      <w:r w:rsidRPr="005262C5">
        <w:rPr>
          <w:rFonts w:ascii="Times New Roman" w:hAnsi="Times New Roman" w:cs="Times New Roman"/>
          <w:color w:val="000000" w:themeColor="text1"/>
          <w:sz w:val="28"/>
          <w:szCs w:val="28"/>
          <w:shd w:val="clear" w:color="auto" w:fill="FFFFFF"/>
        </w:rPr>
        <w:t>.</w:t>
      </w:r>
    </w:p>
    <w:p w:rsidR="00022905" w:rsidRPr="005262C5" w:rsidRDefault="00022905" w:rsidP="00022905">
      <w:pPr>
        <w:spacing w:after="0" w:line="240" w:lineRule="auto"/>
        <w:ind w:firstLine="708"/>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shd w:val="clear" w:color="auto" w:fill="FFFFFF"/>
          <w:lang w:eastAsia="ru-RU"/>
        </w:rPr>
        <w:t>Минимальный размер уставного капитала (фонда) составляет:</w:t>
      </w:r>
    </w:p>
    <w:p w:rsidR="00022905" w:rsidRPr="005262C5" w:rsidRDefault="00022905" w:rsidP="00022905">
      <w:pPr>
        <w:numPr>
          <w:ilvl w:val="0"/>
          <w:numId w:val="2"/>
        </w:numPr>
        <w:shd w:val="clear" w:color="auto" w:fill="FFFFFF"/>
        <w:spacing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w:t>
      </w:r>
      <w:hyperlink r:id="rId10" w:tooltip="Общество с ограниченной ответственностью" w:history="1">
        <w:r w:rsidRPr="005262C5">
          <w:rPr>
            <w:rFonts w:ascii="Times New Roman" w:eastAsia="Times New Roman" w:hAnsi="Times New Roman" w:cs="Times New Roman"/>
            <w:color w:val="000000" w:themeColor="text1"/>
            <w:sz w:val="28"/>
            <w:szCs w:val="28"/>
            <w:lang w:eastAsia="ru-RU"/>
          </w:rPr>
          <w:t>общества с ограниченной ответственностью</w:t>
        </w:r>
      </w:hyperlink>
      <w:r w:rsidRPr="005262C5">
        <w:rPr>
          <w:rFonts w:ascii="Times New Roman" w:eastAsia="Times New Roman" w:hAnsi="Times New Roman" w:cs="Times New Roman"/>
          <w:color w:val="000000" w:themeColor="text1"/>
          <w:sz w:val="28"/>
          <w:szCs w:val="28"/>
          <w:lang w:eastAsia="ru-RU"/>
        </w:rPr>
        <w:t xml:space="preserve"> — 10 000 руб. </w:t>
      </w:r>
    </w:p>
    <w:p w:rsidR="00022905" w:rsidRPr="005262C5" w:rsidRDefault="00022905" w:rsidP="0002290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proofErr w:type="gramStart"/>
      <w:r w:rsidRPr="005262C5">
        <w:rPr>
          <w:rFonts w:ascii="Times New Roman" w:eastAsia="Times New Roman" w:hAnsi="Times New Roman" w:cs="Times New Roman"/>
          <w:color w:val="000000" w:themeColor="text1"/>
          <w:sz w:val="28"/>
          <w:szCs w:val="28"/>
          <w:lang w:eastAsia="ru-RU"/>
        </w:rPr>
        <w:t>для </w:t>
      </w:r>
      <w:hyperlink r:id="rId11" w:tooltip="Непубличное акционерное общество" w:history="1">
        <w:r w:rsidRPr="005262C5">
          <w:rPr>
            <w:rFonts w:ascii="Times New Roman" w:eastAsia="Times New Roman" w:hAnsi="Times New Roman" w:cs="Times New Roman"/>
            <w:color w:val="000000" w:themeColor="text1"/>
            <w:sz w:val="28"/>
            <w:szCs w:val="28"/>
            <w:lang w:eastAsia="ru-RU"/>
          </w:rPr>
          <w:t>непубличного акционерного общества</w:t>
        </w:r>
      </w:hyperlink>
      <w:r w:rsidRPr="005262C5">
        <w:rPr>
          <w:rFonts w:ascii="Times New Roman" w:eastAsia="Times New Roman" w:hAnsi="Times New Roman" w:cs="Times New Roman"/>
          <w:color w:val="000000" w:themeColor="text1"/>
          <w:sz w:val="28"/>
          <w:szCs w:val="28"/>
          <w:lang w:eastAsia="ru-RU"/>
        </w:rPr>
        <w:t xml:space="preserve"> ( </w:t>
      </w:r>
      <w:r w:rsidRPr="005262C5">
        <w:rPr>
          <w:rFonts w:ascii="Times New Roman" w:hAnsi="Times New Roman" w:cs="Times New Roman"/>
          <w:color w:val="000000" w:themeColor="text1"/>
          <w:sz w:val="28"/>
          <w:szCs w:val="28"/>
          <w:shd w:val="clear" w:color="auto" w:fill="FFFFFF"/>
        </w:rPr>
        <w:t>До 01.09.2014 ГК РФ применял классификацию на ОАО и</w:t>
      </w:r>
      <w:r w:rsidRPr="005262C5">
        <w:rPr>
          <w:rStyle w:val="apple-converted-space"/>
          <w:rFonts w:ascii="Times New Roman" w:hAnsi="Times New Roman" w:cs="Times New Roman"/>
          <w:color w:val="000000" w:themeColor="text1"/>
          <w:sz w:val="28"/>
          <w:szCs w:val="28"/>
          <w:shd w:val="clear" w:color="auto" w:fill="FFFFFF"/>
        </w:rPr>
        <w:t> </w:t>
      </w:r>
      <w:hyperlink r:id="rId12" w:tooltip="Закрытое акционерное общество" w:history="1">
        <w:r w:rsidRPr="005262C5">
          <w:rPr>
            <w:rStyle w:val="a3"/>
            <w:rFonts w:ascii="Times New Roman" w:hAnsi="Times New Roman" w:cs="Times New Roman"/>
            <w:color w:val="000000" w:themeColor="text1"/>
            <w:sz w:val="28"/>
            <w:szCs w:val="28"/>
            <w:shd w:val="clear" w:color="auto" w:fill="FFFFFF"/>
          </w:rPr>
          <w:t>ЗАО</w:t>
        </w:r>
      </w:hyperlink>
      <w:r w:rsidRPr="005262C5">
        <w:rPr>
          <w:rFonts w:ascii="Times New Roman" w:hAnsi="Times New Roman" w:cs="Times New Roman"/>
          <w:color w:val="000000" w:themeColor="text1"/>
          <w:sz w:val="28"/>
          <w:szCs w:val="28"/>
          <w:shd w:val="clear" w:color="auto" w:fill="FFFFFF"/>
        </w:rPr>
        <w:t>, однако с изменением законодательства</w:t>
      </w:r>
      <w:hyperlink r:id="rId13" w:anchor="cite_note-2" w:history="1">
        <w:r w:rsidRPr="005262C5">
          <w:rPr>
            <w:rStyle w:val="a3"/>
            <w:rFonts w:ascii="Times New Roman" w:hAnsi="Times New Roman" w:cs="Times New Roman"/>
            <w:color w:val="000000" w:themeColor="text1"/>
            <w:sz w:val="28"/>
            <w:szCs w:val="28"/>
            <w:shd w:val="clear" w:color="auto" w:fill="FFFFFF"/>
            <w:vertAlign w:val="superscript"/>
          </w:rPr>
          <w:t>]</w:t>
        </w:r>
      </w:hyperlink>
      <w:r w:rsidRPr="005262C5">
        <w:rPr>
          <w:rStyle w:val="apple-converted-space"/>
          <w:rFonts w:ascii="Times New Roman" w:hAnsi="Times New Roman" w:cs="Times New Roman"/>
          <w:color w:val="000000" w:themeColor="text1"/>
          <w:sz w:val="28"/>
          <w:szCs w:val="28"/>
          <w:shd w:val="clear" w:color="auto" w:fill="FFFFFF"/>
        </w:rPr>
        <w:t> </w:t>
      </w:r>
      <w:r w:rsidRPr="005262C5">
        <w:rPr>
          <w:rFonts w:ascii="Times New Roman" w:hAnsi="Times New Roman" w:cs="Times New Roman"/>
          <w:color w:val="000000" w:themeColor="text1"/>
          <w:sz w:val="28"/>
          <w:szCs w:val="28"/>
          <w:shd w:val="clear" w:color="auto" w:fill="FFFFFF"/>
        </w:rPr>
        <w:t xml:space="preserve">в России применяется классификация на публичные </w:t>
      </w:r>
      <w:proofErr w:type="spellStart"/>
      <w:r w:rsidRPr="005262C5">
        <w:rPr>
          <w:rFonts w:ascii="Times New Roman" w:hAnsi="Times New Roman" w:cs="Times New Roman"/>
          <w:color w:val="000000" w:themeColor="text1"/>
          <w:sz w:val="28"/>
          <w:szCs w:val="28"/>
          <w:shd w:val="clear" w:color="auto" w:fill="FFFFFF"/>
        </w:rPr>
        <w:t>и</w:t>
      </w:r>
      <w:hyperlink r:id="rId14" w:tooltip="Непубличное акционерное общество" w:history="1">
        <w:r w:rsidRPr="005262C5">
          <w:rPr>
            <w:rStyle w:val="a3"/>
            <w:rFonts w:ascii="Times New Roman" w:hAnsi="Times New Roman" w:cs="Times New Roman"/>
            <w:color w:val="000000" w:themeColor="text1"/>
            <w:sz w:val="28"/>
            <w:szCs w:val="28"/>
            <w:shd w:val="clear" w:color="auto" w:fill="FFFFFF"/>
          </w:rPr>
          <w:t>непубличные</w:t>
        </w:r>
        <w:proofErr w:type="spellEnd"/>
      </w:hyperlink>
      <w:r w:rsidRPr="005262C5">
        <w:rPr>
          <w:rStyle w:val="apple-converted-space"/>
          <w:rFonts w:ascii="Times New Roman" w:hAnsi="Times New Roman" w:cs="Times New Roman"/>
          <w:color w:val="000000" w:themeColor="text1"/>
          <w:sz w:val="28"/>
          <w:szCs w:val="28"/>
          <w:shd w:val="clear" w:color="auto" w:fill="FFFFFF"/>
        </w:rPr>
        <w:t> </w:t>
      </w:r>
      <w:r w:rsidRPr="005262C5">
        <w:rPr>
          <w:rFonts w:ascii="Times New Roman" w:hAnsi="Times New Roman" w:cs="Times New Roman"/>
          <w:color w:val="000000" w:themeColor="text1"/>
          <w:sz w:val="28"/>
          <w:szCs w:val="28"/>
          <w:shd w:val="clear" w:color="auto" w:fill="FFFFFF"/>
        </w:rPr>
        <w:t>акционерные общества</w:t>
      </w:r>
      <w:r w:rsidRPr="005262C5">
        <w:rPr>
          <w:rFonts w:ascii="Times New Roman" w:eastAsia="Times New Roman" w:hAnsi="Times New Roman" w:cs="Times New Roman"/>
          <w:color w:val="000000" w:themeColor="text1"/>
          <w:sz w:val="28"/>
          <w:szCs w:val="28"/>
          <w:lang w:eastAsia="ru-RU"/>
        </w:rPr>
        <w:t xml:space="preserve"> )— 10 000 руб. </w:t>
      </w:r>
      <w:proofErr w:type="gramEnd"/>
    </w:p>
    <w:p w:rsidR="00022905" w:rsidRPr="005262C5" w:rsidRDefault="00022905" w:rsidP="0002290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w:t>
      </w:r>
      <w:hyperlink r:id="rId15" w:tooltip="Публичное акционерное общество" w:history="1">
        <w:r w:rsidRPr="005262C5">
          <w:rPr>
            <w:rFonts w:ascii="Times New Roman" w:eastAsia="Times New Roman" w:hAnsi="Times New Roman" w:cs="Times New Roman"/>
            <w:color w:val="000000" w:themeColor="text1"/>
            <w:sz w:val="28"/>
            <w:szCs w:val="28"/>
            <w:lang w:eastAsia="ru-RU"/>
          </w:rPr>
          <w:t>публичного акционерного общества</w:t>
        </w:r>
      </w:hyperlink>
      <w:r w:rsidRPr="005262C5">
        <w:rPr>
          <w:rFonts w:ascii="Times New Roman" w:eastAsia="Times New Roman" w:hAnsi="Times New Roman" w:cs="Times New Roman"/>
          <w:color w:val="000000" w:themeColor="text1"/>
          <w:sz w:val="28"/>
          <w:szCs w:val="28"/>
          <w:lang w:eastAsia="ru-RU"/>
        </w:rPr>
        <w:t xml:space="preserve"> — 100 000 руб. </w:t>
      </w:r>
    </w:p>
    <w:p w:rsidR="00022905" w:rsidRPr="005262C5" w:rsidRDefault="00022905" w:rsidP="0002290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государственного предприятия — 5000 МРОТ  (С 1.07.2016 – МРОТ 7500руб.) (ФЗ «О государственных и муниципальных унитарных предприятиях»)</w:t>
      </w:r>
    </w:p>
    <w:p w:rsidR="00022905" w:rsidRPr="005262C5" w:rsidRDefault="00022905" w:rsidP="0002290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муниципального унитарного предприятия — 1000 МРОТ (ФЗ «О государственных и муниципальных унитарных предприятиях»)</w:t>
      </w:r>
    </w:p>
    <w:p w:rsidR="00022905" w:rsidRPr="005262C5" w:rsidRDefault="00022905" w:rsidP="0002290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5262C5">
        <w:rPr>
          <w:rFonts w:ascii="Times New Roman" w:eastAsia="Times New Roman" w:hAnsi="Times New Roman" w:cs="Times New Roman"/>
          <w:color w:val="000000" w:themeColor="text1"/>
          <w:sz w:val="28"/>
          <w:szCs w:val="28"/>
          <w:lang w:eastAsia="ru-RU"/>
        </w:rPr>
        <w:t>для вновь регистрируемого банка — 300 </w:t>
      </w:r>
      <w:proofErr w:type="gramStart"/>
      <w:r w:rsidRPr="005262C5">
        <w:rPr>
          <w:rFonts w:ascii="Times New Roman" w:eastAsia="Times New Roman" w:hAnsi="Times New Roman" w:cs="Times New Roman"/>
          <w:color w:val="000000" w:themeColor="text1"/>
          <w:sz w:val="28"/>
          <w:szCs w:val="28"/>
          <w:lang w:eastAsia="ru-RU"/>
        </w:rPr>
        <w:t>млн</w:t>
      </w:r>
      <w:proofErr w:type="gramEnd"/>
      <w:r w:rsidRPr="005262C5">
        <w:rPr>
          <w:rFonts w:ascii="Times New Roman" w:eastAsia="Times New Roman" w:hAnsi="Times New Roman" w:cs="Times New Roman"/>
          <w:color w:val="000000" w:themeColor="text1"/>
          <w:sz w:val="28"/>
          <w:szCs w:val="28"/>
          <w:lang w:eastAsia="ru-RU"/>
        </w:rPr>
        <w:t xml:space="preserve"> рублей</w:t>
      </w:r>
    </w:p>
    <w:p w:rsidR="00022905" w:rsidRPr="005262C5" w:rsidRDefault="001B7BFF" w:rsidP="00022905">
      <w:pPr>
        <w:spacing w:after="0" w:line="240" w:lineRule="auto"/>
        <w:ind w:firstLine="708"/>
        <w:jc w:val="both"/>
        <w:rPr>
          <w:rFonts w:ascii="Times New Roman" w:hAnsi="Times New Roman" w:cs="Times New Roman"/>
          <w:color w:val="000000" w:themeColor="text1"/>
          <w:sz w:val="28"/>
          <w:szCs w:val="28"/>
          <w:shd w:val="clear" w:color="auto" w:fill="FFFFFF"/>
        </w:rPr>
      </w:pPr>
      <w:hyperlink r:id="rId16" w:tooltip="Вклад" w:history="1">
        <w:r w:rsidR="00022905" w:rsidRPr="005262C5">
          <w:rPr>
            <w:rStyle w:val="a3"/>
            <w:rFonts w:ascii="Times New Roman" w:hAnsi="Times New Roman" w:cs="Times New Roman"/>
            <w:color w:val="000000" w:themeColor="text1"/>
            <w:sz w:val="28"/>
            <w:szCs w:val="28"/>
            <w:shd w:val="clear" w:color="auto" w:fill="FFFFFF"/>
          </w:rPr>
          <w:t>Вкладом</w:t>
        </w:r>
      </w:hyperlink>
      <w:r w:rsidR="00022905" w:rsidRPr="005262C5">
        <w:rPr>
          <w:rStyle w:val="apple-converted-space"/>
          <w:rFonts w:ascii="Times New Roman" w:hAnsi="Times New Roman" w:cs="Times New Roman"/>
          <w:color w:val="000000" w:themeColor="text1"/>
          <w:sz w:val="28"/>
          <w:szCs w:val="28"/>
          <w:shd w:val="clear" w:color="auto" w:fill="FFFFFF"/>
        </w:rPr>
        <w:t> </w:t>
      </w:r>
      <w:r w:rsidR="00022905" w:rsidRPr="005262C5">
        <w:rPr>
          <w:rFonts w:ascii="Times New Roman" w:hAnsi="Times New Roman" w:cs="Times New Roman"/>
          <w:color w:val="000000" w:themeColor="text1"/>
          <w:sz w:val="28"/>
          <w:szCs w:val="28"/>
          <w:shd w:val="clear" w:color="auto" w:fill="FFFFFF"/>
        </w:rPr>
        <w:t>в уставный капитал могут быть</w:t>
      </w:r>
      <w:r w:rsidR="00022905" w:rsidRPr="005262C5">
        <w:rPr>
          <w:rStyle w:val="apple-converted-space"/>
          <w:rFonts w:ascii="Times New Roman" w:hAnsi="Times New Roman" w:cs="Times New Roman"/>
          <w:color w:val="000000" w:themeColor="text1"/>
          <w:sz w:val="28"/>
          <w:szCs w:val="28"/>
          <w:shd w:val="clear" w:color="auto" w:fill="FFFFFF"/>
        </w:rPr>
        <w:t> </w:t>
      </w:r>
      <w:hyperlink r:id="rId17" w:tooltip="Деньги" w:history="1">
        <w:r w:rsidR="00022905" w:rsidRPr="005262C5">
          <w:rPr>
            <w:rStyle w:val="a3"/>
            <w:rFonts w:ascii="Times New Roman" w:hAnsi="Times New Roman" w:cs="Times New Roman"/>
            <w:color w:val="000000" w:themeColor="text1"/>
            <w:sz w:val="28"/>
            <w:szCs w:val="28"/>
            <w:shd w:val="clear" w:color="auto" w:fill="FFFFFF"/>
          </w:rPr>
          <w:t>денежные средства</w:t>
        </w:r>
      </w:hyperlink>
      <w:r w:rsidR="00022905" w:rsidRPr="005262C5">
        <w:rPr>
          <w:rFonts w:ascii="Times New Roman" w:hAnsi="Times New Roman" w:cs="Times New Roman"/>
          <w:color w:val="000000" w:themeColor="text1"/>
          <w:sz w:val="28"/>
          <w:szCs w:val="28"/>
          <w:shd w:val="clear" w:color="auto" w:fill="FFFFFF"/>
        </w:rPr>
        <w:t>,</w:t>
      </w:r>
      <w:r w:rsidR="00022905" w:rsidRPr="005262C5">
        <w:rPr>
          <w:rStyle w:val="apple-converted-space"/>
          <w:rFonts w:ascii="Times New Roman" w:hAnsi="Times New Roman" w:cs="Times New Roman"/>
          <w:color w:val="000000" w:themeColor="text1"/>
          <w:sz w:val="28"/>
          <w:szCs w:val="28"/>
          <w:shd w:val="clear" w:color="auto" w:fill="FFFFFF"/>
        </w:rPr>
        <w:t> </w:t>
      </w:r>
      <w:hyperlink r:id="rId18" w:tooltip="Ценная бумага" w:history="1">
        <w:r w:rsidR="00022905" w:rsidRPr="005262C5">
          <w:rPr>
            <w:rStyle w:val="a3"/>
            <w:rFonts w:ascii="Times New Roman" w:hAnsi="Times New Roman" w:cs="Times New Roman"/>
            <w:color w:val="000000" w:themeColor="text1"/>
            <w:sz w:val="28"/>
            <w:szCs w:val="28"/>
            <w:shd w:val="clear" w:color="auto" w:fill="FFFFFF"/>
          </w:rPr>
          <w:t>ценные бумаги</w:t>
        </w:r>
      </w:hyperlink>
      <w:r w:rsidR="00022905" w:rsidRPr="005262C5">
        <w:rPr>
          <w:rFonts w:ascii="Times New Roman" w:hAnsi="Times New Roman" w:cs="Times New Roman"/>
          <w:color w:val="000000" w:themeColor="text1"/>
          <w:sz w:val="28"/>
          <w:szCs w:val="28"/>
          <w:shd w:val="clear" w:color="auto" w:fill="FFFFFF"/>
        </w:rPr>
        <w:t>, различные</w:t>
      </w:r>
      <w:r w:rsidR="00022905" w:rsidRPr="005262C5">
        <w:rPr>
          <w:rStyle w:val="apple-converted-space"/>
          <w:rFonts w:ascii="Times New Roman" w:hAnsi="Times New Roman" w:cs="Times New Roman"/>
          <w:color w:val="000000" w:themeColor="text1"/>
          <w:sz w:val="28"/>
          <w:szCs w:val="28"/>
          <w:shd w:val="clear" w:color="auto" w:fill="FFFFFF"/>
        </w:rPr>
        <w:t> </w:t>
      </w:r>
      <w:hyperlink r:id="rId19" w:tooltip="Материальные ценности" w:history="1">
        <w:r w:rsidR="00022905" w:rsidRPr="005262C5">
          <w:rPr>
            <w:rStyle w:val="a3"/>
            <w:rFonts w:ascii="Times New Roman" w:hAnsi="Times New Roman" w:cs="Times New Roman"/>
            <w:color w:val="000000" w:themeColor="text1"/>
            <w:sz w:val="28"/>
            <w:szCs w:val="28"/>
            <w:shd w:val="clear" w:color="auto" w:fill="FFFFFF"/>
          </w:rPr>
          <w:t>материальные ценности</w:t>
        </w:r>
      </w:hyperlink>
      <w:r w:rsidR="00022905" w:rsidRPr="005262C5">
        <w:rPr>
          <w:rStyle w:val="apple-converted-space"/>
          <w:rFonts w:ascii="Times New Roman" w:hAnsi="Times New Roman" w:cs="Times New Roman"/>
          <w:color w:val="000000" w:themeColor="text1"/>
          <w:sz w:val="28"/>
          <w:szCs w:val="28"/>
          <w:shd w:val="clear" w:color="auto" w:fill="FFFFFF"/>
        </w:rPr>
        <w:t> </w:t>
      </w:r>
      <w:r w:rsidR="00022905" w:rsidRPr="005262C5">
        <w:rPr>
          <w:rFonts w:ascii="Times New Roman" w:hAnsi="Times New Roman" w:cs="Times New Roman"/>
          <w:color w:val="000000" w:themeColor="text1"/>
          <w:sz w:val="28"/>
          <w:szCs w:val="28"/>
          <w:shd w:val="clear" w:color="auto" w:fill="FFFFFF"/>
        </w:rPr>
        <w:t>или</w:t>
      </w:r>
      <w:r w:rsidR="00022905" w:rsidRPr="005262C5">
        <w:rPr>
          <w:rStyle w:val="apple-converted-space"/>
          <w:rFonts w:ascii="Times New Roman" w:hAnsi="Times New Roman" w:cs="Times New Roman"/>
          <w:color w:val="000000" w:themeColor="text1"/>
          <w:sz w:val="28"/>
          <w:szCs w:val="28"/>
          <w:shd w:val="clear" w:color="auto" w:fill="FFFFFF"/>
        </w:rPr>
        <w:t> </w:t>
      </w:r>
      <w:hyperlink r:id="rId20" w:tooltip="Имущественное право (страница отсутствует)" w:history="1">
        <w:r w:rsidR="00022905" w:rsidRPr="005262C5">
          <w:rPr>
            <w:rStyle w:val="a3"/>
            <w:rFonts w:ascii="Times New Roman" w:hAnsi="Times New Roman" w:cs="Times New Roman"/>
            <w:color w:val="000000" w:themeColor="text1"/>
            <w:sz w:val="28"/>
            <w:szCs w:val="28"/>
            <w:shd w:val="clear" w:color="auto" w:fill="FFFFFF"/>
          </w:rPr>
          <w:t>имущественные права</w:t>
        </w:r>
      </w:hyperlink>
      <w:r w:rsidR="00022905" w:rsidRPr="005262C5">
        <w:rPr>
          <w:rFonts w:ascii="Times New Roman" w:hAnsi="Times New Roman" w:cs="Times New Roman"/>
          <w:color w:val="000000" w:themeColor="text1"/>
          <w:sz w:val="28"/>
          <w:szCs w:val="28"/>
          <w:shd w:val="clear" w:color="auto" w:fill="FFFFFF"/>
        </w:rPr>
        <w:t xml:space="preserve">, имеющие денежную оценку. </w:t>
      </w:r>
    </w:p>
    <w:p w:rsidR="00022905" w:rsidRPr="005262C5" w:rsidRDefault="00022905" w:rsidP="00022905">
      <w:pPr>
        <w:spacing w:after="0" w:line="240" w:lineRule="auto"/>
        <w:ind w:firstLine="708"/>
        <w:jc w:val="both"/>
        <w:rPr>
          <w:rFonts w:ascii="Times New Roman" w:hAnsi="Times New Roman" w:cs="Times New Roman"/>
          <w:color w:val="000000" w:themeColor="text1"/>
          <w:sz w:val="28"/>
          <w:szCs w:val="28"/>
          <w:shd w:val="clear" w:color="auto" w:fill="FFFFFF"/>
        </w:rPr>
      </w:pPr>
      <w:r w:rsidRPr="005262C5">
        <w:rPr>
          <w:rFonts w:ascii="Times New Roman" w:hAnsi="Times New Roman" w:cs="Times New Roman"/>
          <w:color w:val="000000" w:themeColor="text1"/>
          <w:sz w:val="28"/>
          <w:szCs w:val="28"/>
          <w:shd w:val="clear" w:color="auto" w:fill="FFFFFF"/>
        </w:rPr>
        <w:t>Ещё до подачи заявления на открытие общества денежные средства в размере 50% от будущего УК должны быть размещены на банковском накопительном счёте или приняты в кассу. После получения свидетельства о регистрац</w:t>
      </w:r>
      <w:proofErr w:type="gramStart"/>
      <w:r w:rsidRPr="005262C5">
        <w:rPr>
          <w:rFonts w:ascii="Times New Roman" w:hAnsi="Times New Roman" w:cs="Times New Roman"/>
          <w:color w:val="000000" w:themeColor="text1"/>
          <w:sz w:val="28"/>
          <w:szCs w:val="28"/>
          <w:shd w:val="clear" w:color="auto" w:fill="FFFFFF"/>
        </w:rPr>
        <w:t>ии ООО э</w:t>
      </w:r>
      <w:proofErr w:type="gramEnd"/>
      <w:r w:rsidRPr="005262C5">
        <w:rPr>
          <w:rFonts w:ascii="Times New Roman" w:hAnsi="Times New Roman" w:cs="Times New Roman"/>
          <w:color w:val="000000" w:themeColor="text1"/>
          <w:sz w:val="28"/>
          <w:szCs w:val="28"/>
          <w:shd w:val="clear" w:color="auto" w:fill="FFFFFF"/>
        </w:rPr>
        <w:t>та сумма переводится на вновь открытый расчётный счёт организации.</w:t>
      </w:r>
      <w:r w:rsidRPr="005262C5">
        <w:rPr>
          <w:rStyle w:val="apple-converted-space"/>
          <w:rFonts w:ascii="Times New Roman" w:hAnsi="Times New Roman" w:cs="Times New Roman"/>
          <w:color w:val="000000" w:themeColor="text1"/>
          <w:sz w:val="28"/>
          <w:szCs w:val="28"/>
          <w:shd w:val="clear" w:color="auto" w:fill="FFFFFF"/>
        </w:rPr>
        <w:t> </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Следующим необходимым шагом является открытие расчетного счета в банке, получение лицензии в случае необходимости на право осуществления тех или иных видов деятельности, регистрация в государственной налоговой инспекции, в пенсионном фонде, фонде занятости, фонде медицинского и социального страхования.</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Заключительным этапом является его государственная регистрация и внесение в Единый государственный реестр юридических лиц с выдачей свидетельства о регистрации. Субъект хозяйствования считается созданным с момента государственной регистрации.</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lastRenderedPageBreak/>
        <w:t>Наименование субъекта должно отражать смысл создания и функционирования. Штамп и печать должны соответствовать уставу. Субъект хозяйствования должен зарегистрировать товарный знак, если таковой имеется, фирменный бланк, получить чековую книжку.</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Предприниматель также должен найти помещение, необходимое оборудование, создать минимальный запас сырья и материалов для производственной деятельности, решить вопрос энергоснабжения, обеспечения персоналом и т.д.</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Создаваемые субъекты могут функционировать неопределенно длительное время. Однако в современных условиях часть субъектов хозяйствования может создаваться для конкретных единовременных целей и ликвидироваться после достижения этих целей в срок, оговоренный в уставе.</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Основными причинами прекращения деятельности или кардинальной перестройки работы организации являются:</w:t>
      </w:r>
    </w:p>
    <w:p w:rsidR="00022905" w:rsidRPr="005262C5" w:rsidRDefault="00022905" w:rsidP="00022905">
      <w:pPr>
        <w:pStyle w:val="a4"/>
        <w:numPr>
          <w:ilvl w:val="0"/>
          <w:numId w:val="3"/>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отсутствие или резкое падение спроса на продукцию (работы, услуги);</w:t>
      </w:r>
    </w:p>
    <w:p w:rsidR="00022905" w:rsidRPr="005262C5" w:rsidRDefault="00022905" w:rsidP="00022905">
      <w:pPr>
        <w:pStyle w:val="a4"/>
        <w:numPr>
          <w:ilvl w:val="0"/>
          <w:numId w:val="3"/>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убыточность производства;</w:t>
      </w:r>
    </w:p>
    <w:p w:rsidR="00022905" w:rsidRPr="005262C5" w:rsidRDefault="00022905" w:rsidP="00022905">
      <w:pPr>
        <w:pStyle w:val="a4"/>
        <w:numPr>
          <w:ilvl w:val="0"/>
          <w:numId w:val="3"/>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экологическая опасность организации для окружающей среды и населения;</w:t>
      </w:r>
    </w:p>
    <w:p w:rsidR="00022905" w:rsidRPr="005262C5" w:rsidRDefault="00022905" w:rsidP="00022905">
      <w:pPr>
        <w:pStyle w:val="a4"/>
        <w:numPr>
          <w:ilvl w:val="0"/>
          <w:numId w:val="3"/>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возможность использования основных сре</w:t>
      </w:r>
      <w:proofErr w:type="gramStart"/>
      <w:r w:rsidRPr="005262C5">
        <w:rPr>
          <w:rFonts w:ascii="Times New Roman" w:hAnsi="Times New Roman" w:cs="Times New Roman"/>
          <w:sz w:val="28"/>
          <w:szCs w:val="28"/>
        </w:rPr>
        <w:t>дств дл</w:t>
      </w:r>
      <w:proofErr w:type="gramEnd"/>
      <w:r w:rsidRPr="005262C5">
        <w:rPr>
          <w:rFonts w:ascii="Times New Roman" w:hAnsi="Times New Roman" w:cs="Times New Roman"/>
          <w:sz w:val="28"/>
          <w:szCs w:val="28"/>
        </w:rPr>
        <w:t>я выпуска более экономически выгодной и более необходимой продукции для потребителя.</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Во всех других случаях прекращение деятельности может иметь место либо по добровольному согласию ее владельцев и совладельцев (акционеров, учредителей, пайщиков), либо по решению судебных органов.</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При ликвидации субъекта хозяйствования в обязательном порядке создается ликвидационная комиссия, публикуются в печати объявления о ликвидации, определяется предельный срок предъявления претензий к субъекту хозяйствования. Ликвидационная комиссия определяет источники удовлетворения и очередности погашения всех обязательств. Выявляются остатки денежных средств на расчетном счете, в кассе, взыскивается дебиторская задолженность, определяются активы (материальные и нематериальные), подлежащие реализации. В первую очередь удовлетворяются претензии наемного персонала, затем удовлетворяются обязательства перед государственными органами (налоговой инспекцией, например, внебюджетными органами), в последнюю очередь удовлетворяются имущественные и денежные претензии кредиторов. Оставшиеся после ликвидации и удовлетворения имущественных претензий средства передаются собственникам субъекта хозяйствования и распределяются между ними в порядке, оговоренном в уставе или ином документе.</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Особым случаем ликвидации является банкротство. Несостоятельность (банкротство) – это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или исполнить обязанность по внесению обязательных платежей в бюджеты всех уровней и во внебюджетные фонды.</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На практике следует отличать реальное банкротство от </w:t>
      </w:r>
      <w:proofErr w:type="gramStart"/>
      <w:r w:rsidRPr="005262C5">
        <w:rPr>
          <w:rFonts w:ascii="Times New Roman" w:hAnsi="Times New Roman" w:cs="Times New Roman"/>
          <w:sz w:val="28"/>
          <w:szCs w:val="28"/>
        </w:rPr>
        <w:t>фиктивного</w:t>
      </w:r>
      <w:proofErr w:type="gramEnd"/>
      <w:r w:rsidRPr="005262C5">
        <w:rPr>
          <w:rFonts w:ascii="Times New Roman" w:hAnsi="Times New Roman" w:cs="Times New Roman"/>
          <w:sz w:val="28"/>
          <w:szCs w:val="28"/>
        </w:rPr>
        <w:t xml:space="preserve"> и преднамеренного:</w:t>
      </w:r>
    </w:p>
    <w:p w:rsidR="00022905" w:rsidRPr="005262C5" w:rsidRDefault="00022905" w:rsidP="00022905">
      <w:pPr>
        <w:pStyle w:val="a4"/>
        <w:numPr>
          <w:ilvl w:val="0"/>
          <w:numId w:val="4"/>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t>фиктивное банкротство – организация объявляет кредиторам о своей несостоятельности с целью получения от них отсрочки или рассрочки платежа или скидки с долгов;</w:t>
      </w:r>
    </w:p>
    <w:p w:rsidR="00022905" w:rsidRPr="005262C5" w:rsidRDefault="00022905" w:rsidP="00022905">
      <w:pPr>
        <w:pStyle w:val="a4"/>
        <w:numPr>
          <w:ilvl w:val="0"/>
          <w:numId w:val="4"/>
        </w:numPr>
        <w:spacing w:after="0" w:line="240" w:lineRule="auto"/>
        <w:jc w:val="both"/>
        <w:rPr>
          <w:rFonts w:ascii="Times New Roman" w:hAnsi="Times New Roman" w:cs="Times New Roman"/>
          <w:sz w:val="28"/>
          <w:szCs w:val="28"/>
        </w:rPr>
      </w:pPr>
      <w:r w:rsidRPr="005262C5">
        <w:rPr>
          <w:rFonts w:ascii="Times New Roman" w:hAnsi="Times New Roman" w:cs="Times New Roman"/>
          <w:sz w:val="28"/>
          <w:szCs w:val="28"/>
        </w:rPr>
        <w:lastRenderedPageBreak/>
        <w:t>преднамеренное банкротство – преднамеренное создание или увеличение неплатежеспособности.</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Совокупность мер, применяемых к организациям-банкротам согласно ГК РФ, может быть разделена на 2 группы: реорганизация и ликвидация.</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Основное отличие всех реорганизационных мер состоит в том, что их применение не влечет за собой прекращение деятельности организации-должника. Задача данной меры состоит в разработке плана мероприятий, определении процедур выхода из неплатежеспособного состояния и обеспечении нормального его функционирования. </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Ликвидационные процедуры ведут к прекращению деятельности организации.</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Санация направлена на оздоровление организации организации-должника, когда собственникам организации-должника кредиторам или иным лицам оказывается финансовая помощь.</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Ходатайство о проведении санации может быть подано должником, собственником организации-должника, кредитором с соблюдением требований к оформлению заявлений в арбитражный суд до принятия им решения по делу.</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Основанием для проведения санации является наличие реальной возможности восстановить платежеспособность организации-должника для продолжения его деятельности путем оказания этой организации финансовой помощи собственником или иными лицами.</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В случае</w:t>
      </w:r>
      <w:proofErr w:type="gramStart"/>
      <w:r w:rsidRPr="005262C5">
        <w:rPr>
          <w:rFonts w:ascii="Times New Roman" w:hAnsi="Times New Roman" w:cs="Times New Roman"/>
          <w:sz w:val="28"/>
          <w:szCs w:val="28"/>
        </w:rPr>
        <w:t>,</w:t>
      </w:r>
      <w:proofErr w:type="gramEnd"/>
      <w:r w:rsidRPr="005262C5">
        <w:rPr>
          <w:rFonts w:ascii="Times New Roman" w:hAnsi="Times New Roman" w:cs="Times New Roman"/>
          <w:sz w:val="28"/>
          <w:szCs w:val="28"/>
        </w:rPr>
        <w:t xml:space="preserve"> если в течение 36 месяцев повторно подано заявление о возбуждении производства по делу о несостоятельности (банкротстве) организации, арбитражный суд не вправе выносить определение о проведении санации.</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Продолжительность санации не может превышать 18 месяцев.</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Действующий ФЗ от26.10.2006 № 127-ФЗ «О банкротстве (несостоятельности)» (в ред. ФЗ от 07.12.2011 № 34) определяет основание для признания должника несостоятельным и регулирует </w:t>
      </w:r>
      <w:proofErr w:type="gramStart"/>
      <w:r w:rsidRPr="005262C5">
        <w:rPr>
          <w:rFonts w:ascii="Times New Roman" w:hAnsi="Times New Roman" w:cs="Times New Roman"/>
          <w:sz w:val="28"/>
          <w:szCs w:val="28"/>
        </w:rPr>
        <w:t>порядок</w:t>
      </w:r>
      <w:proofErr w:type="gramEnd"/>
      <w:r w:rsidRPr="005262C5">
        <w:rPr>
          <w:rFonts w:ascii="Times New Roman" w:hAnsi="Times New Roman" w:cs="Times New Roman"/>
          <w:sz w:val="28"/>
          <w:szCs w:val="28"/>
        </w:rPr>
        <w:t xml:space="preserve"> и осуществление всех мер в связи с этим.</w:t>
      </w:r>
    </w:p>
    <w:p w:rsidR="00022905" w:rsidRPr="005262C5" w:rsidRDefault="00022905" w:rsidP="00022905">
      <w:pPr>
        <w:spacing w:after="0" w:line="240" w:lineRule="auto"/>
        <w:ind w:firstLine="708"/>
        <w:jc w:val="both"/>
        <w:rPr>
          <w:rFonts w:ascii="Times New Roman" w:hAnsi="Times New Roman" w:cs="Times New Roman"/>
          <w:sz w:val="28"/>
          <w:szCs w:val="28"/>
        </w:rPr>
      </w:pPr>
      <w:r w:rsidRPr="005262C5">
        <w:rPr>
          <w:rFonts w:ascii="Times New Roman" w:hAnsi="Times New Roman" w:cs="Times New Roman"/>
          <w:sz w:val="28"/>
          <w:szCs w:val="28"/>
        </w:rPr>
        <w:t xml:space="preserve">В целях недопущения банкротства руководители предприятий должны регулярно по мере получения бухгалтерских финансовых документов (ежеквартально) проводить финансовый мониторинг – анализировать основные финансовые характеристики с целью выявления динамики изменения ключевых финансовых показателей, выявлять их тенденции, оценивать способность или неспособность достижения намеченных результатов и принимать грамотные управленческие решения по финансовой стабилизации. </w:t>
      </w:r>
    </w:p>
    <w:p w:rsidR="00022905" w:rsidRDefault="00022905" w:rsidP="00022905">
      <w:pPr>
        <w:spacing w:after="0" w:line="240" w:lineRule="auto"/>
        <w:rPr>
          <w:rFonts w:ascii="Times New Roman" w:hAnsi="Times New Roman" w:cs="Times New Roman"/>
          <w:sz w:val="28"/>
          <w:szCs w:val="28"/>
        </w:rPr>
      </w:pPr>
    </w:p>
    <w:p w:rsidR="00022905" w:rsidRPr="00022905" w:rsidRDefault="00022905" w:rsidP="00022905">
      <w:pPr>
        <w:spacing w:after="0" w:line="240" w:lineRule="auto"/>
        <w:rPr>
          <w:rFonts w:ascii="Times New Roman" w:hAnsi="Times New Roman" w:cs="Times New Roman"/>
          <w:sz w:val="28"/>
          <w:szCs w:val="28"/>
          <w:u w:val="single"/>
        </w:rPr>
      </w:pPr>
      <w:r w:rsidRPr="00022905">
        <w:rPr>
          <w:rFonts w:ascii="Times New Roman" w:hAnsi="Times New Roman" w:cs="Times New Roman"/>
          <w:sz w:val="28"/>
          <w:szCs w:val="28"/>
          <w:u w:val="single"/>
        </w:rPr>
        <w:t>Вопросы для самоконтроля:</w:t>
      </w:r>
    </w:p>
    <w:p w:rsidR="00022905" w:rsidRDefault="00022905" w:rsidP="00022905">
      <w:pPr>
        <w:pStyle w:val="a4"/>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меры применяют к предприятиям-банкротам?</w:t>
      </w:r>
    </w:p>
    <w:p w:rsidR="00022905" w:rsidRDefault="00022905" w:rsidP="00022905">
      <w:pPr>
        <w:pStyle w:val="a4"/>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документы, необходимые д</w:t>
      </w:r>
      <w:r w:rsidRPr="005262C5">
        <w:rPr>
          <w:rFonts w:ascii="Times New Roman" w:hAnsi="Times New Roman" w:cs="Times New Roman"/>
          <w:sz w:val="28"/>
          <w:szCs w:val="28"/>
        </w:rPr>
        <w:t>ля государственной регистрации субъекта хозяйствования</w:t>
      </w:r>
      <w:r>
        <w:rPr>
          <w:rFonts w:ascii="Times New Roman" w:hAnsi="Times New Roman" w:cs="Times New Roman"/>
          <w:sz w:val="28"/>
          <w:szCs w:val="28"/>
        </w:rPr>
        <w:t>.</w:t>
      </w:r>
    </w:p>
    <w:p w:rsidR="00022905" w:rsidRDefault="00022905" w:rsidP="00022905">
      <w:pPr>
        <w:pStyle w:val="a4"/>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Что является основанием для санации предприятия?</w:t>
      </w:r>
    </w:p>
    <w:p w:rsidR="00022905" w:rsidRDefault="00022905" w:rsidP="00022905">
      <w:pPr>
        <w:pStyle w:val="a4"/>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Перед кем погашаются долги в первую очередь при ликвидации предприятия?</w:t>
      </w:r>
    </w:p>
    <w:p w:rsidR="00022905" w:rsidRDefault="00022905" w:rsidP="00022905">
      <w:pPr>
        <w:spacing w:after="0" w:line="240" w:lineRule="auto"/>
        <w:rPr>
          <w:rFonts w:ascii="Times New Roman" w:hAnsi="Times New Roman" w:cs="Times New Roman"/>
          <w:sz w:val="28"/>
          <w:szCs w:val="28"/>
        </w:rPr>
      </w:pPr>
    </w:p>
    <w:p w:rsidR="00022905" w:rsidRDefault="00022905" w:rsidP="00022905">
      <w:pPr>
        <w:spacing w:after="0" w:line="240" w:lineRule="auto"/>
        <w:rPr>
          <w:rFonts w:ascii="Times New Roman" w:hAnsi="Times New Roman"/>
          <w:b/>
          <w:bCs/>
          <w:iCs/>
          <w:sz w:val="28"/>
          <w:szCs w:val="28"/>
        </w:rPr>
      </w:pPr>
    </w:p>
    <w:p w:rsidR="00022905" w:rsidRDefault="00022905" w:rsidP="00022905">
      <w:pPr>
        <w:spacing w:after="0" w:line="240" w:lineRule="auto"/>
        <w:rPr>
          <w:rFonts w:ascii="Times New Roman" w:hAnsi="Times New Roman"/>
          <w:b/>
          <w:bCs/>
          <w:iCs/>
          <w:sz w:val="28"/>
          <w:szCs w:val="28"/>
        </w:rPr>
      </w:pPr>
    </w:p>
    <w:p w:rsidR="00022905" w:rsidRDefault="00022905" w:rsidP="00022905">
      <w:pPr>
        <w:spacing w:after="0" w:line="240" w:lineRule="auto"/>
        <w:rPr>
          <w:rFonts w:ascii="Times New Roman" w:hAnsi="Times New Roman"/>
          <w:b/>
          <w:bCs/>
          <w:iCs/>
          <w:sz w:val="28"/>
          <w:szCs w:val="28"/>
        </w:rPr>
      </w:pPr>
    </w:p>
    <w:p w:rsidR="00022905" w:rsidRDefault="00022905" w:rsidP="00022905">
      <w:pPr>
        <w:spacing w:after="0" w:line="240" w:lineRule="auto"/>
        <w:rPr>
          <w:rFonts w:ascii="Times New Roman" w:hAnsi="Times New Roman"/>
          <w:b/>
          <w:bCs/>
          <w:iCs/>
          <w:sz w:val="28"/>
          <w:szCs w:val="28"/>
        </w:rPr>
      </w:pPr>
    </w:p>
    <w:p w:rsidR="00022905" w:rsidRDefault="00022905" w:rsidP="00022905">
      <w:pPr>
        <w:spacing w:after="0" w:line="240" w:lineRule="auto"/>
        <w:rPr>
          <w:rFonts w:ascii="Times New Roman" w:hAnsi="Times New Roman"/>
          <w:b/>
          <w:bCs/>
          <w:iCs/>
          <w:sz w:val="28"/>
          <w:szCs w:val="28"/>
          <w:u w:val="single"/>
        </w:rPr>
      </w:pPr>
      <w:r w:rsidRPr="00022905">
        <w:rPr>
          <w:rFonts w:ascii="Times New Roman" w:hAnsi="Times New Roman"/>
          <w:b/>
          <w:bCs/>
          <w:iCs/>
          <w:sz w:val="28"/>
          <w:szCs w:val="28"/>
          <w:u w:val="single"/>
        </w:rPr>
        <w:lastRenderedPageBreak/>
        <w:t>Практическое занятие по теме «Правовое регулирование профессиональной деятельности»</w:t>
      </w:r>
    </w:p>
    <w:p w:rsidR="00022905" w:rsidRPr="00022905" w:rsidRDefault="00022905" w:rsidP="00022905">
      <w:pPr>
        <w:spacing w:after="0" w:line="240" w:lineRule="auto"/>
        <w:rPr>
          <w:rFonts w:ascii="Times New Roman" w:hAnsi="Times New Roman"/>
          <w:bCs/>
          <w:iCs/>
          <w:sz w:val="28"/>
          <w:szCs w:val="28"/>
        </w:rPr>
      </w:pPr>
      <w:r>
        <w:rPr>
          <w:rFonts w:ascii="Times New Roman" w:hAnsi="Times New Roman"/>
          <w:bCs/>
          <w:iCs/>
          <w:sz w:val="28"/>
          <w:szCs w:val="28"/>
        </w:rPr>
        <w:t>Задание: оформить практическое занятие в письменном виде в тетради для практических занятий.</w:t>
      </w:r>
    </w:p>
    <w:p w:rsidR="00341630" w:rsidRDefault="00341630" w:rsidP="00022905">
      <w:pPr>
        <w:spacing w:after="0" w:line="240" w:lineRule="auto"/>
        <w:rPr>
          <w:rFonts w:ascii="Times New Roman" w:hAnsi="Times New Roman" w:cs="Times New Roman"/>
          <w:sz w:val="28"/>
          <w:szCs w:val="28"/>
          <w:u w:val="single"/>
        </w:rPr>
      </w:pPr>
    </w:p>
    <w:p w:rsidR="00022905" w:rsidRPr="000A1B7B" w:rsidRDefault="00022905" w:rsidP="00022905">
      <w:pPr>
        <w:spacing w:after="0" w:line="240" w:lineRule="auto"/>
        <w:rPr>
          <w:rFonts w:ascii="Times New Roman" w:hAnsi="Times New Roman" w:cs="Times New Roman"/>
          <w:sz w:val="28"/>
          <w:szCs w:val="28"/>
          <w:u w:val="single"/>
        </w:rPr>
      </w:pPr>
      <w:r w:rsidRPr="000A1B7B">
        <w:rPr>
          <w:rFonts w:ascii="Times New Roman" w:hAnsi="Times New Roman" w:cs="Times New Roman"/>
          <w:sz w:val="28"/>
          <w:szCs w:val="28"/>
          <w:u w:val="single"/>
        </w:rPr>
        <w:t>Тест:</w:t>
      </w:r>
    </w:p>
    <w:p w:rsidR="00022905" w:rsidRPr="00454D63" w:rsidRDefault="00022905" w:rsidP="00022905">
      <w:pPr>
        <w:pStyle w:val="a4"/>
        <w:numPr>
          <w:ilvl w:val="0"/>
          <w:numId w:val="6"/>
        </w:numPr>
        <w:spacing w:after="0" w:line="240" w:lineRule="auto"/>
        <w:rPr>
          <w:rFonts w:ascii="Times New Roman" w:hAnsi="Times New Roman" w:cs="Times New Roman"/>
          <w:sz w:val="28"/>
          <w:szCs w:val="28"/>
        </w:rPr>
      </w:pPr>
      <w:r w:rsidRPr="00454D63">
        <w:rPr>
          <w:rFonts w:ascii="Times New Roman" w:hAnsi="Times New Roman" w:cs="Times New Roman"/>
          <w:sz w:val="28"/>
          <w:szCs w:val="28"/>
        </w:rPr>
        <w:t>В какой момент юридическое лицо считается зарегистрированным:</w:t>
      </w:r>
    </w:p>
    <w:p w:rsidR="00022905" w:rsidRDefault="00022905" w:rsidP="00022905">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с момента подачи заявления о регистрации;</w:t>
      </w:r>
    </w:p>
    <w:p w:rsidR="00022905" w:rsidRDefault="00022905" w:rsidP="00022905">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б) с момента открытия расчетного счета в банке;</w:t>
      </w:r>
    </w:p>
    <w:p w:rsidR="00022905" w:rsidRDefault="00022905" w:rsidP="00022905">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с момента внесения в ЕГРП юридических лиц.</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При каких условиях возможна ликвидация:</w:t>
      </w:r>
    </w:p>
    <w:p w:rsidR="00022905" w:rsidRDefault="00022905" w:rsidP="0002290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только при добровольном согласии учредителей;</w:t>
      </w:r>
    </w:p>
    <w:p w:rsidR="00022905" w:rsidRDefault="00022905" w:rsidP="0002290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только по решению суда;</w:t>
      </w:r>
    </w:p>
    <w:p w:rsidR="00022905" w:rsidRDefault="00022905" w:rsidP="0002290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при обоих условиях.</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Первое мероприятие в процедуре ликвидации предприятий – это:</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публикация объявления о ликвидации;</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создание ликвидационной комиссии;</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выявление остатков денежных средств на расчетном счете.</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Признаком банкротства является:</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неспособность удовлетворять денежные требования кредиторов;</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неспособность удовлетворять внутренние обязательства предприятия;</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верны ответы а </w:t>
      </w:r>
      <w:proofErr w:type="gramStart"/>
      <w:r>
        <w:rPr>
          <w:rFonts w:ascii="Times New Roman" w:hAnsi="Times New Roman" w:cs="Times New Roman"/>
          <w:sz w:val="28"/>
          <w:szCs w:val="28"/>
        </w:rPr>
        <w:t>и б</w:t>
      </w:r>
      <w:proofErr w:type="gramEnd"/>
      <w:r>
        <w:rPr>
          <w:rFonts w:ascii="Times New Roman" w:hAnsi="Times New Roman" w:cs="Times New Roman"/>
          <w:sz w:val="28"/>
          <w:szCs w:val="28"/>
        </w:rPr>
        <w:t>.</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5. Санация – это:</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процедура финансового оздоровления предприятия;</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процедура банкротства предприятия;</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процедура мирового согласия между должником и кредитором.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6. При ликвидации предприятий в первую оч</w:t>
      </w:r>
      <w:r w:rsidR="00341630">
        <w:rPr>
          <w:rFonts w:ascii="Times New Roman" w:hAnsi="Times New Roman" w:cs="Times New Roman"/>
          <w:sz w:val="28"/>
          <w:szCs w:val="28"/>
        </w:rPr>
        <w:t>ередь удовлетворяются обязатель</w:t>
      </w:r>
      <w:r>
        <w:rPr>
          <w:rFonts w:ascii="Times New Roman" w:hAnsi="Times New Roman" w:cs="Times New Roman"/>
          <w:sz w:val="28"/>
          <w:szCs w:val="28"/>
        </w:rPr>
        <w:t xml:space="preserve">ства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наемной рабочей силой;</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государством;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кредиторами.</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7. Что не относится к учредительным документам: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учредительный договор или решение о создании организации;</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устав;</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свидетельство об уплате госпошлины.</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8. Что относится к ликвидационным мерам: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конкурсное производство;</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слияние, присоединение;</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выделение, разделение.</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9. Взаимоотношения между хозяйствующими субъектами и органами государственного и местного управления регулируются:</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Трудовым кодексом;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Гражданским кодексом;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Административным кодексом;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 Налоговым кодексом.</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Права и ответственность субъектов в области имущественных </w:t>
      </w:r>
      <w:proofErr w:type="spellStart"/>
      <w:proofErr w:type="gramStart"/>
      <w:r>
        <w:rPr>
          <w:rFonts w:ascii="Times New Roman" w:hAnsi="Times New Roman" w:cs="Times New Roman"/>
          <w:sz w:val="28"/>
          <w:szCs w:val="28"/>
        </w:rPr>
        <w:t>взаимоотно-шений</w:t>
      </w:r>
      <w:proofErr w:type="spellEnd"/>
      <w:proofErr w:type="gramEnd"/>
      <w:r>
        <w:rPr>
          <w:rFonts w:ascii="Times New Roman" w:hAnsi="Times New Roman" w:cs="Times New Roman"/>
          <w:sz w:val="28"/>
          <w:szCs w:val="28"/>
        </w:rPr>
        <w:t xml:space="preserve"> определяет:</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а) Налоговый кодекс;</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 Гражданский кодекс;</w:t>
      </w:r>
    </w:p>
    <w:p w:rsidR="00022905" w:rsidRDefault="00022905" w:rsidP="000229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Трудовой кодекс.</w:t>
      </w:r>
    </w:p>
    <w:p w:rsidR="00022905" w:rsidRDefault="00022905" w:rsidP="00022905">
      <w:pPr>
        <w:spacing w:after="0" w:line="240" w:lineRule="auto"/>
        <w:rPr>
          <w:rFonts w:ascii="Times New Roman" w:hAnsi="Times New Roman" w:cs="Times New Roman"/>
          <w:sz w:val="28"/>
          <w:szCs w:val="28"/>
        </w:rPr>
      </w:pPr>
    </w:p>
    <w:p w:rsidR="00022905" w:rsidRDefault="00022905" w:rsidP="00022905">
      <w:pPr>
        <w:spacing w:after="0" w:line="240" w:lineRule="auto"/>
        <w:rPr>
          <w:rFonts w:ascii="Times New Roman" w:hAnsi="Times New Roman" w:cs="Times New Roman"/>
          <w:sz w:val="28"/>
          <w:szCs w:val="28"/>
          <w:u w:val="single"/>
        </w:rPr>
      </w:pPr>
      <w:r w:rsidRPr="00D21931">
        <w:rPr>
          <w:rFonts w:ascii="Times New Roman" w:hAnsi="Times New Roman" w:cs="Times New Roman"/>
          <w:sz w:val="28"/>
          <w:szCs w:val="28"/>
          <w:u w:val="single"/>
        </w:rPr>
        <w:t>Вопросы:</w:t>
      </w:r>
    </w:p>
    <w:p w:rsidR="00022905" w:rsidRDefault="00022905" w:rsidP="00022905">
      <w:pPr>
        <w:pStyle w:val="a4"/>
        <w:numPr>
          <w:ilvl w:val="0"/>
          <w:numId w:val="7"/>
        </w:numPr>
        <w:spacing w:after="0" w:line="240" w:lineRule="auto"/>
        <w:rPr>
          <w:rFonts w:ascii="Times New Roman" w:hAnsi="Times New Roman" w:cs="Times New Roman"/>
          <w:sz w:val="28"/>
          <w:szCs w:val="28"/>
        </w:rPr>
      </w:pPr>
      <w:r w:rsidRPr="00D21931">
        <w:rPr>
          <w:rFonts w:ascii="Times New Roman" w:hAnsi="Times New Roman" w:cs="Times New Roman"/>
          <w:sz w:val="28"/>
          <w:szCs w:val="28"/>
        </w:rPr>
        <w:t>Перечислите этапы</w:t>
      </w:r>
      <w:r>
        <w:rPr>
          <w:rFonts w:ascii="Times New Roman" w:hAnsi="Times New Roman" w:cs="Times New Roman"/>
          <w:sz w:val="28"/>
          <w:szCs w:val="28"/>
        </w:rPr>
        <w:t xml:space="preserve"> процедуры регистрации предприятия.</w:t>
      </w:r>
    </w:p>
    <w:p w:rsidR="00022905" w:rsidRDefault="00022905" w:rsidP="00022905">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этапы процедуры ликвидации предприятия.</w:t>
      </w:r>
    </w:p>
    <w:p w:rsidR="00022905" w:rsidRDefault="00022905" w:rsidP="00022905">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 какой последовательности удовлетворяются претензии к предприятию-должнику?</w:t>
      </w:r>
    </w:p>
    <w:p w:rsidR="00022905" w:rsidRPr="00D21931" w:rsidRDefault="00022905" w:rsidP="00022905">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процедуры применяются к организациям-банкротам?</w:t>
      </w:r>
    </w:p>
    <w:p w:rsidR="00022905" w:rsidRDefault="00022905" w:rsidP="00022905">
      <w:pPr>
        <w:spacing w:after="0" w:line="240" w:lineRule="auto"/>
        <w:rPr>
          <w:rFonts w:ascii="Times New Roman" w:hAnsi="Times New Roman"/>
          <w:b/>
          <w:bCs/>
          <w:iCs/>
          <w:sz w:val="28"/>
          <w:szCs w:val="28"/>
        </w:rPr>
      </w:pPr>
    </w:p>
    <w:p w:rsidR="00022905" w:rsidRPr="00341630" w:rsidRDefault="00022905" w:rsidP="00022905">
      <w:pPr>
        <w:shd w:val="clear" w:color="auto" w:fill="FFFFFF"/>
        <w:spacing w:after="0" w:line="240" w:lineRule="auto"/>
        <w:ind w:right="-5"/>
        <w:rPr>
          <w:rFonts w:ascii="Times New Roman" w:hAnsi="Times New Roman"/>
          <w:sz w:val="28"/>
          <w:szCs w:val="28"/>
          <w:u w:val="single"/>
        </w:rPr>
      </w:pPr>
      <w:r w:rsidRPr="00341630">
        <w:rPr>
          <w:rFonts w:ascii="Times New Roman" w:hAnsi="Times New Roman"/>
          <w:bCs/>
          <w:sz w:val="28"/>
          <w:szCs w:val="28"/>
          <w:u w:val="single"/>
        </w:rPr>
        <w:t xml:space="preserve">Критерии оценивания выполненного </w:t>
      </w:r>
      <w:r w:rsidRPr="00341630">
        <w:rPr>
          <w:rFonts w:ascii="Times New Roman" w:hAnsi="Times New Roman"/>
          <w:bCs/>
          <w:spacing w:val="-1"/>
          <w:sz w:val="28"/>
          <w:szCs w:val="28"/>
          <w:u w:val="single"/>
        </w:rPr>
        <w:t>практического занятия № 9</w:t>
      </w:r>
    </w:p>
    <w:p w:rsidR="00022905" w:rsidRDefault="00022905" w:rsidP="00022905">
      <w:pPr>
        <w:shd w:val="clear" w:color="auto" w:fill="FFFFFF"/>
        <w:spacing w:after="0" w:line="240" w:lineRule="auto"/>
        <w:ind w:left="5"/>
        <w:rPr>
          <w:rFonts w:ascii="Times New Roman" w:hAnsi="Times New Roman"/>
          <w:sz w:val="28"/>
          <w:szCs w:val="28"/>
        </w:rPr>
      </w:pPr>
      <w:r>
        <w:rPr>
          <w:rFonts w:ascii="Times New Roman" w:hAnsi="Times New Roman"/>
          <w:sz w:val="28"/>
          <w:szCs w:val="28"/>
        </w:rPr>
        <w:t>Практическое занятие будет считаться выполненным  успешно, если:</w:t>
      </w:r>
    </w:p>
    <w:p w:rsidR="00022905" w:rsidRDefault="00022905" w:rsidP="00022905">
      <w:pPr>
        <w:shd w:val="clear" w:color="auto" w:fill="FFFFFF"/>
        <w:spacing w:after="0" w:line="240" w:lineRule="auto"/>
        <w:ind w:left="5"/>
        <w:rPr>
          <w:rFonts w:ascii="Times New Roman" w:hAnsi="Times New Roman"/>
          <w:sz w:val="28"/>
          <w:szCs w:val="28"/>
        </w:rPr>
      </w:pPr>
      <w:r>
        <w:rPr>
          <w:rFonts w:ascii="Times New Roman" w:hAnsi="Times New Roman"/>
          <w:sz w:val="28"/>
          <w:szCs w:val="28"/>
        </w:rPr>
        <w:t>- все тесты решены;</w:t>
      </w:r>
    </w:p>
    <w:p w:rsidR="00022905" w:rsidRDefault="00022905" w:rsidP="00022905">
      <w:pPr>
        <w:shd w:val="clear" w:color="auto" w:fill="FFFFFF"/>
        <w:spacing w:after="0" w:line="240" w:lineRule="auto"/>
        <w:ind w:left="5"/>
        <w:rPr>
          <w:rFonts w:ascii="Times New Roman" w:hAnsi="Times New Roman"/>
          <w:sz w:val="28"/>
          <w:szCs w:val="28"/>
        </w:rPr>
      </w:pPr>
      <w:r>
        <w:rPr>
          <w:rFonts w:ascii="Times New Roman" w:hAnsi="Times New Roman"/>
          <w:sz w:val="28"/>
          <w:szCs w:val="28"/>
        </w:rPr>
        <w:t>- все вопросы раскрыты.</w:t>
      </w:r>
    </w:p>
    <w:p w:rsidR="00022905" w:rsidRDefault="00022905" w:rsidP="00022905">
      <w:pPr>
        <w:spacing w:after="0" w:line="240" w:lineRule="auto"/>
        <w:rPr>
          <w:rFonts w:ascii="Times New Roman" w:hAnsi="Times New Roman" w:cs="Times New Roman"/>
          <w:sz w:val="28"/>
          <w:szCs w:val="28"/>
        </w:rPr>
      </w:pPr>
    </w:p>
    <w:p w:rsidR="001B7BFF" w:rsidRDefault="001B7BFF" w:rsidP="001B7BFF">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Лекция по теме: «</w:t>
      </w:r>
      <w:r w:rsidRPr="0051040F">
        <w:rPr>
          <w:rFonts w:ascii="Times New Roman" w:hAnsi="Times New Roman" w:cs="Times New Roman"/>
          <w:b/>
          <w:sz w:val="28"/>
          <w:szCs w:val="28"/>
          <w:u w:val="single"/>
        </w:rPr>
        <w:t>Трудовые отношения. Трудовой договор</w:t>
      </w:r>
      <w:r>
        <w:rPr>
          <w:rFonts w:ascii="Times New Roman" w:hAnsi="Times New Roman" w:cs="Times New Roman"/>
          <w:b/>
          <w:sz w:val="28"/>
          <w:szCs w:val="28"/>
          <w:u w:val="single"/>
        </w:rPr>
        <w:t>»</w:t>
      </w:r>
      <w:r w:rsidRPr="0051040F">
        <w:rPr>
          <w:rFonts w:ascii="Times New Roman" w:hAnsi="Times New Roman" w:cs="Times New Roman"/>
          <w:b/>
          <w:sz w:val="28"/>
          <w:szCs w:val="28"/>
          <w:u w:val="single"/>
        </w:rPr>
        <w:t>.</w:t>
      </w:r>
    </w:p>
    <w:p w:rsidR="001B7BFF" w:rsidRPr="001B7BFF" w:rsidRDefault="001B7BFF" w:rsidP="001B7BF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Задание: составить конспект лекции</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Согласно ст.37 Конституции РФ каждый гражданин имеет право на труд в условиях, отвечающих требованиям безопасности и гигиены. Статьей 37 Конституции РФ запрещен принудительный труд.</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Основным документом, регламентирующим трудовые отношения, является Трудовой Кодекс РФ.</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Трудовое законодательство направлено на соблюдение следующих принципов:</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51040F">
        <w:rPr>
          <w:rFonts w:ascii="Times New Roman" w:hAnsi="Times New Roman" w:cs="Times New Roman"/>
          <w:sz w:val="28"/>
          <w:szCs w:val="28"/>
        </w:rPr>
        <w:t>каждый человек имеет право свободно выбирать профессию и менять место работы;</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ab/>
        <w:t>- запрещен принудительный труд;</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отсутствие дискриминации по полу, возрасту, национальности и вероисповеданию;</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работники имеют право на защиту своих интересов;</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работники имеют право на обязательное социальное страхование и т.д.</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Трудовая правоспособность приурочена к достижению 16-летнего возраста.</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Лица, обучающиеся в образовательных учреждениях, достигшие 14-летнего возраста, могут приниматься на работу для выполнения  легкого труда, не нарушающего процесса обучения, в свободное от учебы время, но обязательно с согласия одного из родителей.</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Трудовые отношения возникают между работником и работодателем на основании трудового договора.</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Сторонами трудовых отношений являются работник и работодатель.</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качестве работодателя может выступать любая организация (юридическое лицо), осуществляющая хозяйственную или иную деятельность. Наряду с юридическим лицом в качестве работодателя может выступать и физическое лицо, занимающееся индивидуальной предпринимательской деятельностью.</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Трудовые отношения могут оформляться в двух формах: в форме трудового и гражданско-правового договора.</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Трудовой договор – это соглашение между работником и работодателем, в соответствии с которым устанавливаются права и обязанности работника и работодателя.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Заключить гражданско-правовой договор вместо трудового работодатель вправе только в том случае, если деятельность работника направлена на выполнение конкретного задания или конкретных действий, на достижение определенного результата.</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Виды трудового договора:</w:t>
      </w:r>
    </w:p>
    <w:p w:rsidR="001B7BFF" w:rsidRDefault="001B7BFF" w:rsidP="001B7BFF">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срочный (заключается на определенный срок, например, на время декретного отпуска одного из работников);</w:t>
      </w:r>
      <w:proofErr w:type="gramEnd"/>
    </w:p>
    <w:p w:rsidR="001B7BFF" w:rsidRDefault="001B7BFF" w:rsidP="001B7BFF">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 бессрочный (заключается на неопределенный срок).</w:t>
      </w:r>
      <w:proofErr w:type="gramEnd"/>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Согласно трудовому договору работодатель обязуется: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предоставить работнику работу по обусловленной трудовой функции;</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обеспечить условия труда, предусмотренные трудовым законодательством;</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выплачивать работнику заработную плату.</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Работник обязуется: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лично выполнять определенную этим трудовым соглашением трудовую функцию;</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основным действующие у данного работодателя.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содержание трудового договора необходимо включать следующие сведения: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сведения о сторонах трудовых отношений (ФИО работника, наименование работодателя, сведения о документах, удостоверяющих личность работника, идентификационный номер, сведения о представителе работодателя, подписавшем трудовой договор, место и дата заключения трудового договора);</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сведения об условиях, включаемых в трудовой договор, в обязательном порядке (место работы, трудовая функция, дата начала работы, а в случае заключения срочного трудового договора и срок его действия, условия оплаты труда, режим рабочего времени, условия об обязательном социальном страховании работника);</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сведения о дополнительных условиях трудового договора (сведения об испытательном сроке, об обязанности работника отработать после обучения не менее установленного срока и т.д.)</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Основным документом, подтверждающим стаж работника, является трудовая книжка. В ней указываются ФИО работника, дата приема на работу, должность и номер и дата приказа. Аналогичная запись делается при увольнении  сотрудника. В трудовую книжку вносятся записи в случае изменения названия должности сотрудника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 каждой записи ставится печать организации.</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Рабочим временем в трудовом праве называют время, в течение которого сотрудник должен выполнять свои трудовые обязанности с соблюдением внутреннего трудового распорядка, действующего в организации.</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Норма рабочего времени – это продолжительность рабочего времени, рабочей смены или недели. Она устанавливается законодательством, которым предусматривается нормальное, сокращенное или неполное рабочее время.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рабочего времени при пятидневной и шестидневной рабочей неделе в предпраздничные дни сокращается на час. В тех случаях, когда праздничному дню предшествуют дни еженедельного отдыха, рабочий день при пятидневной неделе не сокращается. </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Продолжительность ежедневной рабочей смены для работников в возрасте от 15 до 16 лет не может превышать 5 часов, от 16до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не может превышать 2,5 часа в возрасте от 14 до 16 лет, 4 часа в возрасте от 16 до 18 лет.</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 желанию работника за работу в праздничный день ему может быть предоставлен отгул. Переработка сверх установленной месячной нормы рабочих часов считается сверхурочной работой и подлежит повышенной оплате.</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Время отдыха – это время, в течение которого работник свободен от исполнения трудовых обязанностей. К отдыху относятся выходные дни и нерабочие праздничные дни. </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Продолжительность обеденного перерыва не включается в рабочее  время и составляет от 30 минут до двух часов.</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Нерабочими праздничными днями в РФ являются 1,2 января, 7 января, 23 февраля, 8 марта, 1, 9 мая, 12 июня, 4 ноября.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Привлечение работников в праздничные дни производится только с их согласия.</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Продолжительность ежегодного оплачиваемого отпуска составляет 28 дней. Его можно разделить на части, при этом хотя бы одна из частей не должна быть менее 14 дней. </w:t>
      </w:r>
    </w:p>
    <w:p w:rsidR="001B7BFF" w:rsidRDefault="001B7BFF" w:rsidP="001B7BF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Право на отпуск за первый год работы возникает у работника по истечении 6 месяцев его работы. Раньше этого срока отпуск может быть предоставлен только по соглашению сторон. Лицам, не достигшим 18 лет,  работодатель обязан предоставить отпуск ранее 6 месяцев работы, если сотрудник требует.</w:t>
      </w:r>
    </w:p>
    <w:p w:rsidR="001B7BFF" w:rsidRDefault="001B7BFF" w:rsidP="001B7BFF">
      <w:pPr>
        <w:spacing w:after="0" w:line="240" w:lineRule="auto"/>
        <w:ind w:firstLine="708"/>
        <w:rPr>
          <w:rFonts w:ascii="Times New Roman" w:hAnsi="Times New Roman" w:cs="Times New Roman"/>
          <w:sz w:val="28"/>
          <w:szCs w:val="28"/>
        </w:rPr>
      </w:pPr>
    </w:p>
    <w:p w:rsidR="001B7BFF" w:rsidRDefault="001B7BFF" w:rsidP="001B7BFF">
      <w:pPr>
        <w:spacing w:after="0" w:line="240" w:lineRule="auto"/>
        <w:ind w:firstLine="708"/>
        <w:rPr>
          <w:rFonts w:ascii="Times New Roman" w:hAnsi="Times New Roman" w:cs="Times New Roman"/>
          <w:sz w:val="28"/>
          <w:szCs w:val="28"/>
          <w:u w:val="single"/>
        </w:rPr>
      </w:pPr>
      <w:r w:rsidRPr="005F70A9">
        <w:rPr>
          <w:rFonts w:ascii="Times New Roman" w:hAnsi="Times New Roman" w:cs="Times New Roman"/>
          <w:sz w:val="28"/>
          <w:szCs w:val="28"/>
          <w:u w:val="single"/>
        </w:rPr>
        <w:t>Вопросы для самоконтроля:</w:t>
      </w:r>
    </w:p>
    <w:p w:rsidR="001B7BFF" w:rsidRPr="005F70A9" w:rsidRDefault="001B7BFF" w:rsidP="001B7BFF">
      <w:pPr>
        <w:spacing w:after="0" w:line="240" w:lineRule="auto"/>
        <w:rPr>
          <w:rFonts w:ascii="Times New Roman" w:hAnsi="Times New Roman" w:cs="Times New Roman"/>
          <w:sz w:val="28"/>
          <w:szCs w:val="28"/>
          <w:u w:val="single"/>
        </w:rPr>
      </w:pPr>
    </w:p>
    <w:p w:rsidR="001B7BFF" w:rsidRPr="005F70A9" w:rsidRDefault="001B7BFF" w:rsidP="001B7BFF">
      <w:pPr>
        <w:pStyle w:val="a4"/>
        <w:numPr>
          <w:ilvl w:val="0"/>
          <w:numId w:val="8"/>
        </w:numPr>
        <w:spacing w:after="0" w:line="240" w:lineRule="auto"/>
        <w:rPr>
          <w:rFonts w:ascii="Times New Roman" w:hAnsi="Times New Roman" w:cs="Times New Roman"/>
          <w:sz w:val="28"/>
          <w:szCs w:val="28"/>
        </w:rPr>
      </w:pPr>
      <w:r w:rsidRPr="005F70A9">
        <w:rPr>
          <w:rFonts w:ascii="Times New Roman" w:hAnsi="Times New Roman" w:cs="Times New Roman"/>
          <w:sz w:val="28"/>
          <w:szCs w:val="28"/>
        </w:rPr>
        <w:t>Перечислите принципы трудового законодательства.</w:t>
      </w:r>
    </w:p>
    <w:p w:rsidR="001B7BFF" w:rsidRDefault="001B7BFF" w:rsidP="001B7BFF">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Дайте определение понятию «трудовой договор».</w:t>
      </w:r>
    </w:p>
    <w:p w:rsidR="001B7BFF" w:rsidRDefault="001B7BFF" w:rsidP="001B7BFF">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Какой документ подтверждает стаж работника?</w:t>
      </w:r>
    </w:p>
    <w:p w:rsidR="001B7BFF" w:rsidRDefault="001B7BFF" w:rsidP="001B7BFF">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данные обязательны для внесения в трудовой договор?</w:t>
      </w:r>
    </w:p>
    <w:p w:rsidR="001B7BFF" w:rsidRDefault="001B7BFF" w:rsidP="001B7BFF">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виды трудового договора вам известны?</w:t>
      </w:r>
    </w:p>
    <w:p w:rsidR="001B7BFF" w:rsidRDefault="001B7BFF" w:rsidP="001B7BFF">
      <w:pPr>
        <w:pStyle w:val="a4"/>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В каких случаях работодатель вправе заключить с работником гражданско-правовой договор?</w:t>
      </w:r>
    </w:p>
    <w:p w:rsidR="001B7BFF" w:rsidRDefault="001B7BFF" w:rsidP="001B7BFF">
      <w:pPr>
        <w:spacing w:after="0" w:line="240" w:lineRule="auto"/>
        <w:rPr>
          <w:rFonts w:ascii="Times New Roman" w:hAnsi="Times New Roman" w:cs="Times New Roman"/>
          <w:sz w:val="28"/>
          <w:szCs w:val="28"/>
        </w:rPr>
      </w:pPr>
    </w:p>
    <w:p w:rsidR="001B7BFF" w:rsidRDefault="001B7BFF" w:rsidP="001B7BFF">
      <w:pPr>
        <w:spacing w:after="0" w:line="240" w:lineRule="auto"/>
        <w:rPr>
          <w:rFonts w:ascii="Times New Roman" w:hAnsi="Times New Roman" w:cs="Times New Roman"/>
          <w:sz w:val="28"/>
          <w:szCs w:val="28"/>
        </w:rPr>
      </w:pPr>
    </w:p>
    <w:p w:rsidR="001B7BFF" w:rsidRDefault="001B7BFF" w:rsidP="001B7BFF">
      <w:pPr>
        <w:spacing w:after="0" w:line="240" w:lineRule="auto"/>
        <w:rPr>
          <w:rFonts w:ascii="Times New Roman" w:hAnsi="Times New Roman" w:cs="Times New Roman"/>
          <w:sz w:val="28"/>
          <w:szCs w:val="28"/>
        </w:rPr>
      </w:pPr>
    </w:p>
    <w:p w:rsidR="001B7BFF" w:rsidRDefault="001B7BFF" w:rsidP="001B7BFF">
      <w:pPr>
        <w:jc w:val="center"/>
        <w:rPr>
          <w:rFonts w:ascii="Times New Roman" w:hAnsi="Times New Roman" w:cs="Times New Roman"/>
          <w:b/>
          <w:sz w:val="28"/>
          <w:szCs w:val="28"/>
          <w:u w:val="single"/>
        </w:rPr>
      </w:pPr>
      <w:r w:rsidRPr="00EB70ED">
        <w:rPr>
          <w:rFonts w:ascii="Times New Roman" w:hAnsi="Times New Roman" w:cs="Times New Roman"/>
          <w:b/>
          <w:sz w:val="28"/>
          <w:szCs w:val="28"/>
          <w:u w:val="single"/>
        </w:rPr>
        <w:t>Практическое занятие по теме: «Трудовые отношения и трудовой договор»</w:t>
      </w:r>
    </w:p>
    <w:p w:rsidR="001B7BFF" w:rsidRPr="001B7BFF" w:rsidRDefault="001B7BFF" w:rsidP="001B7BFF">
      <w:pPr>
        <w:rPr>
          <w:rFonts w:ascii="Times New Roman" w:hAnsi="Times New Roman" w:cs="Times New Roman"/>
          <w:sz w:val="28"/>
          <w:szCs w:val="28"/>
          <w:u w:val="single"/>
        </w:rPr>
      </w:pPr>
      <w:r>
        <w:rPr>
          <w:rFonts w:ascii="Times New Roman" w:hAnsi="Times New Roman" w:cs="Times New Roman"/>
          <w:sz w:val="28"/>
          <w:szCs w:val="28"/>
          <w:u w:val="single"/>
        </w:rPr>
        <w:t>Задание: оформить практическое занятие в тетради для практических работ</w:t>
      </w:r>
    </w:p>
    <w:p w:rsidR="001B7BFF" w:rsidRDefault="001B7BFF" w:rsidP="001B7BFF">
      <w:pPr>
        <w:spacing w:line="240" w:lineRule="auto"/>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Контрольные вопросы:</w:t>
      </w:r>
    </w:p>
    <w:p w:rsidR="001B7BFF" w:rsidRDefault="001B7BFF" w:rsidP="001B7BFF">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Охарактеризуйте стороны трудовых отношений.</w:t>
      </w:r>
    </w:p>
    <w:p w:rsidR="001B7BFF" w:rsidRDefault="001B7BFF" w:rsidP="001B7BFF">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Что такое трудовой договор?</w:t>
      </w:r>
    </w:p>
    <w:p w:rsidR="001B7BFF" w:rsidRDefault="001B7BFF" w:rsidP="001B7BFF">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Какие данные указываются в трудовом договоре?</w:t>
      </w:r>
    </w:p>
    <w:p w:rsidR="001B7BFF" w:rsidRDefault="001B7BFF" w:rsidP="001B7BFF">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Как оплачивается работа в праздничные дни и сверхурочная работа?</w:t>
      </w:r>
    </w:p>
    <w:p w:rsidR="001B7BFF" w:rsidRDefault="001B7BFF" w:rsidP="001B7BFF">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Какие установлены праздничные дни в РФ?</w:t>
      </w:r>
    </w:p>
    <w:p w:rsidR="001B7BFF" w:rsidRDefault="001B7BFF" w:rsidP="001B7BFF">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Что такое рабочее время и норма рабочего времени?</w:t>
      </w:r>
    </w:p>
    <w:p w:rsidR="001B7BFF" w:rsidRDefault="001B7BFF" w:rsidP="001B7BFF">
      <w:pPr>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Составьте трудовой договор</w:t>
      </w:r>
      <w:r>
        <w:rPr>
          <w:rFonts w:ascii="Times New Roman" w:hAnsi="Times New Roman" w:cs="Times New Roman"/>
          <w:b/>
          <w:sz w:val="28"/>
          <w:szCs w:val="28"/>
        </w:rPr>
        <w:t xml:space="preserve"> </w:t>
      </w:r>
      <w:r>
        <w:rPr>
          <w:rFonts w:ascii="Times New Roman" w:hAnsi="Times New Roman" w:cs="Times New Roman"/>
          <w:sz w:val="28"/>
          <w:szCs w:val="28"/>
        </w:rPr>
        <w:t>с парикмахером</w:t>
      </w:r>
      <w:r>
        <w:rPr>
          <w:rFonts w:ascii="Times New Roman" w:hAnsi="Times New Roman" w:cs="Times New Roman"/>
          <w:sz w:val="28"/>
          <w:szCs w:val="28"/>
        </w:rPr>
        <w:t xml:space="preserve"> на основании предложенной ниже формы.</w:t>
      </w:r>
    </w:p>
    <w:p w:rsidR="001B7BFF" w:rsidRDefault="001B7BFF" w:rsidP="001B7BFF">
      <w:pPr>
        <w:jc w:val="center"/>
        <w:rPr>
          <w:rFonts w:ascii="Times New Roman" w:hAnsi="Times New Roman" w:cs="Times New Roman"/>
          <w:b/>
          <w:sz w:val="28"/>
          <w:szCs w:val="28"/>
        </w:rPr>
      </w:pPr>
      <w:r>
        <w:rPr>
          <w:rFonts w:ascii="Times New Roman" w:hAnsi="Times New Roman" w:cs="Times New Roman"/>
          <w:b/>
          <w:sz w:val="28"/>
          <w:szCs w:val="28"/>
        </w:rPr>
        <w:t>Примерная форма трудового договора (контракта)</w:t>
      </w:r>
    </w:p>
    <w:p w:rsidR="001B7BFF" w:rsidRDefault="001B7BFF" w:rsidP="001B7BFF">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Предприятие (организация)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Pr>
          <w:rFonts w:ascii="Times New Roman" w:hAnsi="Times New Roman" w:cs="Times New Roman"/>
          <w:sz w:val="24"/>
          <w:szCs w:val="24"/>
          <w:u w:val="single"/>
        </w:rPr>
        <w:t>наименование</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в лице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Pr>
          <w:rFonts w:ascii="Times New Roman" w:hAnsi="Times New Roman" w:cs="Times New Roman"/>
          <w:sz w:val="24"/>
          <w:szCs w:val="24"/>
          <w:u w:val="single"/>
        </w:rPr>
        <w:t>должность, ФИО</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именуемое в дальнейшем «Предприятие», и гражданин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именуемый в дальнейшем «Работник», заключили настоящий договор о нижеследующем.</w:t>
      </w:r>
    </w:p>
    <w:p w:rsidR="001B7BFF" w:rsidRDefault="001B7BFF" w:rsidP="001B7BFF">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Работник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r>
        <w:rPr>
          <w:rFonts w:ascii="Times New Roman" w:hAnsi="Times New Roman" w:cs="Times New Roman"/>
          <w:sz w:val="24"/>
          <w:szCs w:val="24"/>
          <w:u w:val="single"/>
        </w:rPr>
        <w:t>ФИО</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принимается на работу </w:t>
      </w:r>
      <w:r>
        <w:rPr>
          <w:rFonts w:ascii="Times New Roman" w:hAnsi="Times New Roman" w:cs="Times New Roman"/>
          <w:sz w:val="28"/>
          <w:szCs w:val="28"/>
          <w:u w:val="single"/>
        </w:rPr>
        <w:t>(</w:t>
      </w:r>
      <w:r>
        <w:rPr>
          <w:rFonts w:ascii="Times New Roman" w:hAnsi="Times New Roman" w:cs="Times New Roman"/>
          <w:sz w:val="24"/>
          <w:szCs w:val="24"/>
          <w:u w:val="single"/>
        </w:rPr>
        <w:t>наименование структурного подраздел</w:t>
      </w:r>
      <w:bookmarkStart w:id="0" w:name="_GoBack"/>
      <w:bookmarkEnd w:id="0"/>
      <w:r>
        <w:rPr>
          <w:rFonts w:ascii="Times New Roman" w:hAnsi="Times New Roman" w:cs="Times New Roman"/>
          <w:sz w:val="24"/>
          <w:szCs w:val="24"/>
          <w:u w:val="single"/>
        </w:rPr>
        <w:t>ения предприятия</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по профессии, должности </w:t>
      </w:r>
      <w:r>
        <w:rPr>
          <w:rFonts w:ascii="Times New Roman" w:hAnsi="Times New Roman" w:cs="Times New Roman"/>
          <w:sz w:val="28"/>
          <w:szCs w:val="28"/>
          <w:u w:val="single"/>
        </w:rPr>
        <w:tab/>
        <w:t>(</w:t>
      </w:r>
      <w:r>
        <w:rPr>
          <w:rFonts w:ascii="Times New Roman" w:hAnsi="Times New Roman" w:cs="Times New Roman"/>
          <w:sz w:val="24"/>
          <w:szCs w:val="24"/>
          <w:u w:val="single"/>
        </w:rPr>
        <w:t>полное наименование профессии, должности</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квалификации </w:t>
      </w:r>
      <w:r>
        <w:rPr>
          <w:rFonts w:ascii="Times New Roman" w:hAnsi="Times New Roman" w:cs="Times New Roman"/>
          <w:sz w:val="28"/>
          <w:szCs w:val="28"/>
          <w:u w:val="single"/>
        </w:rPr>
        <w:tab/>
        <w:t>(</w:t>
      </w:r>
      <w:r>
        <w:rPr>
          <w:rFonts w:ascii="Times New Roman" w:hAnsi="Times New Roman" w:cs="Times New Roman"/>
          <w:sz w:val="24"/>
          <w:szCs w:val="24"/>
          <w:u w:val="single"/>
        </w:rPr>
        <w:t>разряд, квалификационная категория</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Договор является: договором по основной работе, договором по совместительству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r>
        <w:rPr>
          <w:rFonts w:ascii="Times New Roman" w:hAnsi="Times New Roman" w:cs="Times New Roman"/>
          <w:sz w:val="28"/>
          <w:szCs w:val="28"/>
        </w:rPr>
        <w:t>)</w:t>
      </w:r>
    </w:p>
    <w:p w:rsidR="001B7BFF" w:rsidRDefault="001B7BFF" w:rsidP="001B7BFF">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Вид договора: </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на неопределенный срок (бессрочный)</w:t>
      </w:r>
    </w:p>
    <w:p w:rsidR="001B7BFF" w:rsidRDefault="001B7BFF" w:rsidP="001B7BFF">
      <w:pPr>
        <w:pStyle w:val="a4"/>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на определенный срок </w:t>
      </w:r>
      <w:r>
        <w:rPr>
          <w:rFonts w:ascii="Times New Roman" w:hAnsi="Times New Roman" w:cs="Times New Roman"/>
          <w:sz w:val="28"/>
          <w:szCs w:val="28"/>
          <w:u w:val="single"/>
        </w:rPr>
        <w:t>(</w:t>
      </w:r>
      <w:r>
        <w:rPr>
          <w:rFonts w:ascii="Times New Roman" w:hAnsi="Times New Roman" w:cs="Times New Roman"/>
          <w:sz w:val="24"/>
          <w:szCs w:val="24"/>
          <w:u w:val="single"/>
        </w:rPr>
        <w:t>указать причину заключения срочного договора</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pStyle w:val="a4"/>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на время выполнения определенной работы </w:t>
      </w:r>
      <w:r>
        <w:rPr>
          <w:rFonts w:ascii="Times New Roman" w:hAnsi="Times New Roman" w:cs="Times New Roman"/>
          <w:sz w:val="28"/>
          <w:szCs w:val="28"/>
          <w:u w:val="single"/>
        </w:rPr>
        <w:tab/>
        <w:t>(</w:t>
      </w:r>
      <w:r>
        <w:rPr>
          <w:rFonts w:ascii="Times New Roman" w:hAnsi="Times New Roman" w:cs="Times New Roman"/>
          <w:sz w:val="24"/>
          <w:szCs w:val="24"/>
          <w:u w:val="single"/>
        </w:rPr>
        <w:t>указать какой</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5. Срок действия договора: начало работы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окончание работы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6. Срок испытания: а) без испытания</w:t>
      </w:r>
    </w:p>
    <w:p w:rsidR="001B7BFF" w:rsidRDefault="001B7BFF" w:rsidP="001B7BFF">
      <w:pPr>
        <w:spacing w:after="0" w:line="240" w:lineRule="auto"/>
        <w:ind w:left="36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 </w:t>
      </w:r>
      <w:r>
        <w:rPr>
          <w:rFonts w:ascii="Times New Roman" w:hAnsi="Times New Roman" w:cs="Times New Roman"/>
          <w:sz w:val="28"/>
          <w:szCs w:val="28"/>
          <w:u w:val="single"/>
        </w:rPr>
        <w:tab/>
        <w:t>(</w:t>
      </w:r>
      <w:r>
        <w:rPr>
          <w:rFonts w:ascii="Times New Roman" w:hAnsi="Times New Roman" w:cs="Times New Roman"/>
          <w:sz w:val="24"/>
          <w:szCs w:val="24"/>
          <w:u w:val="single"/>
        </w:rPr>
        <w:t>продолжительность испытательного  срока</w:t>
      </w:r>
      <w:r>
        <w:rPr>
          <w:rFonts w:ascii="Times New Roman" w:hAnsi="Times New Roman" w:cs="Times New Roman"/>
          <w:sz w:val="28"/>
          <w:szCs w:val="28"/>
          <w:u w:val="single"/>
        </w:rPr>
        <w:t>)</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ind w:left="360"/>
        <w:rPr>
          <w:rFonts w:ascii="Times New Roman" w:hAnsi="Times New Roman" w:cs="Times New Roman"/>
          <w:sz w:val="28"/>
          <w:szCs w:val="28"/>
          <w:u w:val="single"/>
        </w:rPr>
      </w:pPr>
      <w:r>
        <w:rPr>
          <w:rFonts w:ascii="Times New Roman" w:hAnsi="Times New Roman" w:cs="Times New Roman"/>
          <w:sz w:val="28"/>
          <w:szCs w:val="28"/>
        </w:rPr>
        <w:t xml:space="preserve">7. Работник должен выполнять следующие обязанности: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B7BFF" w:rsidRDefault="001B7BFF" w:rsidP="001B7BFF">
      <w:pPr>
        <w:spacing w:after="0" w:line="240" w:lineRule="auto"/>
        <w:ind w:left="360"/>
        <w:rPr>
          <w:rFonts w:ascii="Times New Roman" w:hAnsi="Times New Roman" w:cs="Times New Roman"/>
          <w:sz w:val="28"/>
          <w:szCs w:val="28"/>
        </w:rPr>
      </w:pPr>
    </w:p>
    <w:p w:rsidR="001B7BFF" w:rsidRDefault="001B7BFF" w:rsidP="001B7BFF">
      <w:pPr>
        <w:spacing w:after="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Тест:</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1.Согласно Конституции РФ каждый гражданин:</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обязан трудиться;</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б) не обязан трудиться;</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имеет право на труд;</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не имеет права на труд.</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2. Согласно Конституции РФ принудительный труд:</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запрещен;</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разрешен;</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разрешен для лиц старше 18 лет;</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г) все ответы неверны.</w:t>
      </w:r>
    </w:p>
    <w:p w:rsidR="001B7BFF" w:rsidRPr="00EB70ED" w:rsidRDefault="001B7BFF" w:rsidP="001B7BFF">
      <w:pPr>
        <w:spacing w:after="0" w:line="240" w:lineRule="auto"/>
        <w:rPr>
          <w:rFonts w:ascii="Times New Roman" w:hAnsi="Times New Roman" w:cs="Times New Roman"/>
          <w:sz w:val="28"/>
          <w:szCs w:val="28"/>
        </w:rPr>
      </w:pPr>
      <w:r w:rsidRPr="00EB70ED">
        <w:rPr>
          <w:rFonts w:ascii="Times New Roman" w:hAnsi="Times New Roman" w:cs="Times New Roman"/>
          <w:sz w:val="28"/>
          <w:szCs w:val="28"/>
        </w:rPr>
        <w:t>3. С какого возраста можно устраиваться на работу:</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с 16 лет;</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 с 10 лет;</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с 18 лет;</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с 20 лет.</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какого документа возникают трудовые отношения между работником и работодателем:</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кредитного договора;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трудового договора;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договора займа;</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договора комиссии.</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5. Физическое лицо, вступившее в трудовые отношения с организацией, называется:</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работник;</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б) работодатель;</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наниматель;</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заемщик</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6. Какой документ подтверждает стаж работника: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а) кредитная карточка;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трудовая книжка;</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трудовой договор;</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санитарная книжка.</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7. Какие данные указываются в трудовой книжке:</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ФИО работника, дата приема на работу, должность и номер и дата приказа;</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б) ФИО работника, возраст, должность и номер и дата приказа;</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ФИО работника, возраст, образование;</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ФИО работника, возраст, национальность.</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8. Время, в течение которого работник должен выполнять свои трудовые обязанности:</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а) норма рабочего времени;</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сверхурочная работа;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рабочее время;</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все вышеперечисленное.</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9. Продолжительность рабочего дня, рабочей смены или рабочей недели – это:</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норма рабочего времени;</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б) сверхурочная работа;</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рабочее время;</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все вышеперечисленное.</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10. Продолжительность рабочего времени при пятидневной и шестидневной рабочей неделе сокращается на один час:</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а) перед отпуском сотрудника;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в предпраздничные дни;</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в день рождения сотрудника;</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все вышеперечисленное.</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11. Лица моложе 18 лет могу привлекаться к работе:</w:t>
      </w:r>
    </w:p>
    <w:p w:rsidR="001B7BFF" w:rsidRDefault="001B7BFF" w:rsidP="001B7BFF">
      <w:pPr>
        <w:pStyle w:val="a4"/>
        <w:spacing w:after="0" w:line="240" w:lineRule="auto"/>
        <w:rPr>
          <w:rFonts w:ascii="Times New Roman" w:hAnsi="Times New Roman" w:cs="Times New Roman"/>
          <w:sz w:val="27"/>
          <w:szCs w:val="27"/>
        </w:rPr>
      </w:pPr>
      <w:r>
        <w:rPr>
          <w:rFonts w:ascii="Times New Roman" w:hAnsi="Times New Roman" w:cs="Times New Roman"/>
          <w:sz w:val="27"/>
          <w:szCs w:val="27"/>
        </w:rPr>
        <w:t>а) на 7 часов 5 дней в неделю;</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б) на 8 часов 5 дней в неделю;</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вахтовым методом;</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в сверхурочное время.</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12. Переработка сверх установленной месячной нормы рабочих часов считается:</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lastRenderedPageBreak/>
        <w:t>а) нормой рабочего времени;</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сверхурочной работой;</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сменной работой;</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сезонной работой.</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13. Период, в течение которого работники освобождаются от выполнения трудовых обязанностей, называется:</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а) нормой рабочего времени;</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сверхурочной работой;</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в) временем отдыха;</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сезонной работой.</w:t>
      </w: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14. При пятидневной рабочей неделе еженедельный отдых предоставляется в объеме:</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а) двух выходных дней;</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одного выходного дня;</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трех выходных дней;</w:t>
      </w:r>
    </w:p>
    <w:p w:rsidR="001B7BFF" w:rsidRPr="00EB70ED"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на усмотрение работодателя.</w:t>
      </w:r>
    </w:p>
    <w:p w:rsidR="001B7BFF" w:rsidRDefault="001B7BFF" w:rsidP="001B7BFF">
      <w:pPr>
        <w:spacing w:after="0" w:line="240" w:lineRule="auto"/>
        <w:rPr>
          <w:rFonts w:ascii="Times New Roman" w:hAnsi="Times New Roman" w:cs="Times New Roman"/>
          <w:sz w:val="28"/>
          <w:szCs w:val="28"/>
        </w:rPr>
      </w:pP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15. Продолжительность ежедневного отдыха устанавливается в пределах:</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а) не более двух часов и не менее 30 минут;</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 не более часа;</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не ограничивается;</w:t>
      </w:r>
    </w:p>
    <w:p w:rsidR="001B7BFF" w:rsidRDefault="001B7BFF" w:rsidP="001B7BF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г) не менее часа.</w:t>
      </w:r>
    </w:p>
    <w:p w:rsidR="001B7BFF" w:rsidRDefault="001B7BFF" w:rsidP="001B7BFF">
      <w:pPr>
        <w:pStyle w:val="a4"/>
        <w:spacing w:after="0" w:line="240" w:lineRule="auto"/>
        <w:rPr>
          <w:rFonts w:ascii="Times New Roman" w:hAnsi="Times New Roman" w:cs="Times New Roman"/>
          <w:sz w:val="28"/>
          <w:szCs w:val="28"/>
        </w:rPr>
      </w:pPr>
    </w:p>
    <w:p w:rsidR="001B7BFF" w:rsidRDefault="001B7BFF" w:rsidP="001B7BFF">
      <w:pPr>
        <w:spacing w:after="0" w:line="240" w:lineRule="auto"/>
        <w:rPr>
          <w:rFonts w:ascii="Times New Roman" w:hAnsi="Times New Roman" w:cs="Times New Roman"/>
          <w:sz w:val="28"/>
          <w:szCs w:val="28"/>
        </w:rPr>
      </w:pPr>
      <w:r>
        <w:rPr>
          <w:rFonts w:ascii="Times New Roman" w:hAnsi="Times New Roman" w:cs="Times New Roman"/>
          <w:sz w:val="28"/>
          <w:szCs w:val="28"/>
        </w:rPr>
        <w:t>16. Продолжительность ежегодного оплачиваемого отпуска составляет:</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а) 14 дней;</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б)30 дней;</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в) 25 дней;</w:t>
      </w:r>
    </w:p>
    <w:p w:rsidR="001B7BFF" w:rsidRDefault="001B7BFF" w:rsidP="001B7BFF">
      <w:pPr>
        <w:pStyle w:val="a4"/>
        <w:spacing w:line="240" w:lineRule="auto"/>
        <w:rPr>
          <w:rFonts w:ascii="Times New Roman" w:hAnsi="Times New Roman" w:cs="Times New Roman"/>
          <w:sz w:val="28"/>
          <w:szCs w:val="28"/>
        </w:rPr>
      </w:pPr>
      <w:r>
        <w:rPr>
          <w:rFonts w:ascii="Times New Roman" w:hAnsi="Times New Roman" w:cs="Times New Roman"/>
          <w:sz w:val="28"/>
          <w:szCs w:val="28"/>
        </w:rPr>
        <w:t>г) 28 дней</w:t>
      </w:r>
    </w:p>
    <w:p w:rsidR="001B7BFF" w:rsidRDefault="001B7BFF" w:rsidP="001B7BFF">
      <w:pPr>
        <w:spacing w:after="0" w:line="240" w:lineRule="auto"/>
        <w:rPr>
          <w:rFonts w:ascii="Times New Roman" w:hAnsi="Times New Roman" w:cs="Times New Roman"/>
          <w:sz w:val="28"/>
          <w:szCs w:val="28"/>
        </w:rPr>
      </w:pPr>
    </w:p>
    <w:p w:rsidR="001B7BFF" w:rsidRPr="00C60DE3" w:rsidRDefault="001B7BFF" w:rsidP="001B7BFF">
      <w:pPr>
        <w:spacing w:after="0" w:line="240" w:lineRule="auto"/>
        <w:jc w:val="center"/>
        <w:outlineLvl w:val="0"/>
        <w:rPr>
          <w:rFonts w:ascii="Times New Roman" w:hAnsi="Times New Roman"/>
          <w:b/>
          <w:sz w:val="28"/>
          <w:szCs w:val="28"/>
          <w:u w:val="single"/>
        </w:rPr>
      </w:pPr>
      <w:r w:rsidRPr="00C60DE3">
        <w:rPr>
          <w:rFonts w:ascii="Times New Roman" w:hAnsi="Times New Roman"/>
          <w:b/>
          <w:sz w:val="28"/>
          <w:szCs w:val="28"/>
          <w:u w:val="single"/>
        </w:rPr>
        <w:t xml:space="preserve">Вопросы для </w:t>
      </w:r>
      <w:r>
        <w:rPr>
          <w:rFonts w:ascii="Times New Roman" w:hAnsi="Times New Roman"/>
          <w:b/>
          <w:sz w:val="28"/>
          <w:szCs w:val="28"/>
          <w:u w:val="single"/>
        </w:rPr>
        <w:t xml:space="preserve">подготовки к </w:t>
      </w:r>
      <w:r w:rsidRPr="00C60DE3">
        <w:rPr>
          <w:rFonts w:ascii="Times New Roman" w:hAnsi="Times New Roman"/>
          <w:b/>
          <w:sz w:val="28"/>
          <w:szCs w:val="28"/>
          <w:u w:val="single"/>
        </w:rPr>
        <w:t>дифференцированно</w:t>
      </w:r>
      <w:r>
        <w:rPr>
          <w:rFonts w:ascii="Times New Roman" w:hAnsi="Times New Roman"/>
          <w:b/>
          <w:sz w:val="28"/>
          <w:szCs w:val="28"/>
          <w:u w:val="single"/>
        </w:rPr>
        <w:t>му зачету</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Факторы производства.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сущность конкуренции.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сущность монополии.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Модели современного рынка.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Закон спроса. Закон предложения.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Рынок. Виды, функции.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Типы экономических систем.</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Государственное регулирование рынка.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сущность предприятия.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Классификация предприятий.</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Организационно-правовые формы организаций.</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Собственность. Объект и субъект собственности.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Коммерческие и некоммерческие организации.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Товарищество. Индивидуальное предприятие.</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Акционерное общество. Унитарное предприятие.</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Основные фонды предприятия.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Оборотные средства предприятия.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Персонал предприятия и его структура.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Производительность труда и трудоемкость продукции.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Формы и системы оплаты труда.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Основные показатели деятельности организации.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Затраты, расходы и издержки организации.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Цена и ценообразование.</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Доходы, прибыль и рентабельность.</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Стадии общественного производства.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Производственные возможности.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Монополистическая конкуренция и монополия. Сравнительная характеристика.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Совершенная конкуренция и монополия. Сравнительная характеристика.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построения рыночной экономической системы.</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Рыночная и централизованная экономические системы. Сравнительная характеристика.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Характеристика персонала предприятия.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Кадровая политика на предприятии.</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Формы и системы оплаты труда.</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Классификация предприятий.</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Организационно-правовые формы организаций.</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Доходы, прибыль и рентабельность.</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Банкротство предприятия.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Трудовой договор.</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Ликвидация предприятия.</w:t>
      </w:r>
    </w:p>
    <w:p w:rsidR="001B7BFF" w:rsidRDefault="001B7BFF" w:rsidP="001B7BFF">
      <w:pPr>
        <w:pStyle w:val="a4"/>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Регистрация предприятия.</w:t>
      </w:r>
    </w:p>
    <w:p w:rsidR="001B7BFF" w:rsidRPr="00C60DE3" w:rsidRDefault="001B7BFF" w:rsidP="001B7BFF">
      <w:pPr>
        <w:spacing w:line="240" w:lineRule="auto"/>
        <w:jc w:val="center"/>
        <w:rPr>
          <w:rFonts w:ascii="Times New Roman" w:hAnsi="Times New Roman"/>
          <w:b/>
          <w:sz w:val="28"/>
          <w:szCs w:val="28"/>
          <w:u w:val="single"/>
        </w:rPr>
      </w:pPr>
      <w:r w:rsidRPr="00C60DE3">
        <w:rPr>
          <w:rFonts w:ascii="Times New Roman" w:hAnsi="Times New Roman"/>
          <w:b/>
          <w:sz w:val="28"/>
          <w:szCs w:val="28"/>
          <w:u w:val="single"/>
        </w:rPr>
        <w:t>Темы самостоятельных работ:</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shd w:val="clear" w:color="auto" w:fill="FFFFFF" w:themeFill="background1"/>
        </w:rPr>
        <w:t>Типы экономических систем</w:t>
      </w:r>
      <w:r>
        <w:rPr>
          <w:rFonts w:ascii="Times New Roman" w:eastAsia="Times New Roman" w:hAnsi="Times New Roman"/>
          <w:sz w:val="28"/>
          <w:szCs w:val="28"/>
        </w:rPr>
        <w:t>»</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«Понятие и функции рынка»</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«Модели современного рынка».</w:t>
      </w:r>
    </w:p>
    <w:p w:rsidR="001B7BFF" w:rsidRDefault="001B7BFF" w:rsidP="001B7BFF">
      <w:pPr>
        <w:pStyle w:val="a4"/>
        <w:numPr>
          <w:ilvl w:val="0"/>
          <w:numId w:val="12"/>
        </w:numPr>
        <w:spacing w:after="0" w:line="240" w:lineRule="auto"/>
        <w:rPr>
          <w:rFonts w:ascii="Times New Roman" w:hAnsi="Times New Roman"/>
          <w:sz w:val="28"/>
          <w:szCs w:val="28"/>
        </w:rPr>
      </w:pPr>
      <w:r>
        <w:rPr>
          <w:rFonts w:ascii="Times New Roman" w:hAnsi="Times New Roman"/>
          <w:sz w:val="28"/>
          <w:szCs w:val="28"/>
        </w:rPr>
        <w:t>«Персонал предприятие и его структура»</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Основные показатели деятельности организации</w:t>
      </w:r>
      <w:r>
        <w:rPr>
          <w:rFonts w:ascii="Times New Roman" w:eastAsia="Times New Roman" w:hAnsi="Times New Roman"/>
          <w:sz w:val="28"/>
          <w:szCs w:val="28"/>
        </w:rPr>
        <w:t>»</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«Формы и системы оплаты труда».</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Организационно-правовые формы и виды организаций</w:t>
      </w:r>
      <w:r>
        <w:rPr>
          <w:rFonts w:ascii="Times New Roman" w:eastAsia="Times New Roman" w:hAnsi="Times New Roman"/>
          <w:sz w:val="28"/>
          <w:szCs w:val="28"/>
        </w:rPr>
        <w:t>»</w:t>
      </w:r>
    </w:p>
    <w:p w:rsidR="001B7BFF" w:rsidRDefault="001B7BFF" w:rsidP="001B7BFF">
      <w:pPr>
        <w:pStyle w:val="a4"/>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«Законодательные акты и нормативные документы, регулирующие профессиональную деятельность»</w:t>
      </w:r>
    </w:p>
    <w:p w:rsidR="001B7BFF" w:rsidRPr="00C60DE3" w:rsidRDefault="001B7BFF" w:rsidP="001B7BFF">
      <w:pPr>
        <w:spacing w:after="0" w:line="240" w:lineRule="auto"/>
      </w:pPr>
    </w:p>
    <w:p w:rsidR="001B7BFF" w:rsidRDefault="001B7BFF" w:rsidP="001B7BFF">
      <w:pPr>
        <w:spacing w:after="0" w:line="240" w:lineRule="auto"/>
        <w:rPr>
          <w:rFonts w:ascii="Times New Roman" w:hAnsi="Times New Roman" w:cs="Times New Roman"/>
          <w:sz w:val="28"/>
          <w:szCs w:val="28"/>
        </w:rPr>
      </w:pPr>
    </w:p>
    <w:p w:rsidR="001B7BFF" w:rsidRDefault="001B7BFF" w:rsidP="001B7BFF">
      <w:pPr>
        <w:spacing w:after="0" w:line="240" w:lineRule="auto"/>
        <w:rPr>
          <w:rFonts w:ascii="Times New Roman" w:hAnsi="Times New Roman" w:cs="Times New Roman"/>
          <w:sz w:val="28"/>
          <w:szCs w:val="28"/>
        </w:rPr>
      </w:pPr>
    </w:p>
    <w:p w:rsidR="001B7BFF" w:rsidRPr="00022905" w:rsidRDefault="001B7BFF" w:rsidP="00022905">
      <w:pPr>
        <w:spacing w:after="0" w:line="240" w:lineRule="auto"/>
        <w:rPr>
          <w:rFonts w:ascii="Times New Roman" w:hAnsi="Times New Roman" w:cs="Times New Roman"/>
          <w:sz w:val="28"/>
          <w:szCs w:val="28"/>
        </w:rPr>
      </w:pPr>
    </w:p>
    <w:sectPr w:rsidR="001B7BFF" w:rsidRPr="00022905" w:rsidSect="0002290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785"/>
    <w:multiLevelType w:val="hybridMultilevel"/>
    <w:tmpl w:val="F3023E9A"/>
    <w:lvl w:ilvl="0" w:tplc="ED9E6F4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2219F6"/>
    <w:multiLevelType w:val="hybridMultilevel"/>
    <w:tmpl w:val="59B4B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F0B88"/>
    <w:multiLevelType w:val="hybridMultilevel"/>
    <w:tmpl w:val="4392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92371"/>
    <w:multiLevelType w:val="hybridMultilevel"/>
    <w:tmpl w:val="B5564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E73221"/>
    <w:multiLevelType w:val="multilevel"/>
    <w:tmpl w:val="CDA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4B465A"/>
    <w:multiLevelType w:val="hybridMultilevel"/>
    <w:tmpl w:val="212C1E5C"/>
    <w:lvl w:ilvl="0" w:tplc="C546A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6A41F3"/>
    <w:multiLevelType w:val="hybridMultilevel"/>
    <w:tmpl w:val="9972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848AD"/>
    <w:multiLevelType w:val="hybridMultilevel"/>
    <w:tmpl w:val="7E4A7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2250CF"/>
    <w:multiLevelType w:val="hybridMultilevel"/>
    <w:tmpl w:val="4A2CD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F7838"/>
    <w:multiLevelType w:val="hybridMultilevel"/>
    <w:tmpl w:val="09685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5447CCC"/>
    <w:multiLevelType w:val="hybridMultilevel"/>
    <w:tmpl w:val="D44AB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5B4ACE"/>
    <w:multiLevelType w:val="hybridMultilevel"/>
    <w:tmpl w:val="F0327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8"/>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9A"/>
    <w:rsid w:val="00022905"/>
    <w:rsid w:val="001B7BFF"/>
    <w:rsid w:val="00341630"/>
    <w:rsid w:val="003D41FE"/>
    <w:rsid w:val="00591D64"/>
    <w:rsid w:val="008B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905"/>
    <w:rPr>
      <w:color w:val="0000FF" w:themeColor="hyperlink"/>
      <w:u w:val="single"/>
    </w:rPr>
  </w:style>
  <w:style w:type="character" w:customStyle="1" w:styleId="fontstyle01">
    <w:name w:val="fontstyle01"/>
    <w:basedOn w:val="a0"/>
    <w:rsid w:val="00022905"/>
    <w:rPr>
      <w:rFonts w:ascii="TimesNewRomanPSMT" w:hAnsi="TimesNewRomanPSMT" w:hint="default"/>
      <w:b w:val="0"/>
      <w:bCs w:val="0"/>
      <w:i w:val="0"/>
      <w:iCs w:val="0"/>
      <w:color w:val="000000"/>
      <w:sz w:val="28"/>
      <w:szCs w:val="28"/>
    </w:rPr>
  </w:style>
  <w:style w:type="character" w:customStyle="1" w:styleId="fontstyle21">
    <w:name w:val="fontstyle21"/>
    <w:basedOn w:val="a0"/>
    <w:rsid w:val="00022905"/>
    <w:rPr>
      <w:rFonts w:ascii="TimesNewRomanPS-BoldMT" w:hAnsi="TimesNewRomanPS-BoldMT" w:hint="default"/>
      <w:b/>
      <w:bCs/>
      <w:i w:val="0"/>
      <w:iCs w:val="0"/>
      <w:color w:val="000000"/>
      <w:sz w:val="28"/>
      <w:szCs w:val="28"/>
    </w:rPr>
  </w:style>
  <w:style w:type="character" w:customStyle="1" w:styleId="fontstyle31">
    <w:name w:val="fontstyle31"/>
    <w:basedOn w:val="a0"/>
    <w:rsid w:val="00022905"/>
    <w:rPr>
      <w:rFonts w:ascii="SymbolMT" w:hAnsi="SymbolMT" w:hint="default"/>
      <w:b w:val="0"/>
      <w:bCs w:val="0"/>
      <w:i w:val="0"/>
      <w:iCs w:val="0"/>
      <w:color w:val="000000"/>
      <w:sz w:val="28"/>
      <w:szCs w:val="28"/>
    </w:rPr>
  </w:style>
  <w:style w:type="paragraph" w:styleId="a4">
    <w:name w:val="List Paragraph"/>
    <w:basedOn w:val="a"/>
    <w:uiPriority w:val="34"/>
    <w:qFormat/>
    <w:rsid w:val="00022905"/>
    <w:pPr>
      <w:ind w:left="720"/>
      <w:contextualSpacing/>
    </w:pPr>
  </w:style>
  <w:style w:type="character" w:customStyle="1" w:styleId="apple-converted-space">
    <w:name w:val="apple-converted-space"/>
    <w:basedOn w:val="a0"/>
    <w:rsid w:val="0002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905"/>
    <w:rPr>
      <w:color w:val="0000FF" w:themeColor="hyperlink"/>
      <w:u w:val="single"/>
    </w:rPr>
  </w:style>
  <w:style w:type="character" w:customStyle="1" w:styleId="fontstyle01">
    <w:name w:val="fontstyle01"/>
    <w:basedOn w:val="a0"/>
    <w:rsid w:val="00022905"/>
    <w:rPr>
      <w:rFonts w:ascii="TimesNewRomanPSMT" w:hAnsi="TimesNewRomanPSMT" w:hint="default"/>
      <w:b w:val="0"/>
      <w:bCs w:val="0"/>
      <w:i w:val="0"/>
      <w:iCs w:val="0"/>
      <w:color w:val="000000"/>
      <w:sz w:val="28"/>
      <w:szCs w:val="28"/>
    </w:rPr>
  </w:style>
  <w:style w:type="character" w:customStyle="1" w:styleId="fontstyle21">
    <w:name w:val="fontstyle21"/>
    <w:basedOn w:val="a0"/>
    <w:rsid w:val="00022905"/>
    <w:rPr>
      <w:rFonts w:ascii="TimesNewRomanPS-BoldMT" w:hAnsi="TimesNewRomanPS-BoldMT" w:hint="default"/>
      <w:b/>
      <w:bCs/>
      <w:i w:val="0"/>
      <w:iCs w:val="0"/>
      <w:color w:val="000000"/>
      <w:sz w:val="28"/>
      <w:szCs w:val="28"/>
    </w:rPr>
  </w:style>
  <w:style w:type="character" w:customStyle="1" w:styleId="fontstyle31">
    <w:name w:val="fontstyle31"/>
    <w:basedOn w:val="a0"/>
    <w:rsid w:val="00022905"/>
    <w:rPr>
      <w:rFonts w:ascii="SymbolMT" w:hAnsi="SymbolMT" w:hint="default"/>
      <w:b w:val="0"/>
      <w:bCs w:val="0"/>
      <w:i w:val="0"/>
      <w:iCs w:val="0"/>
      <w:color w:val="000000"/>
      <w:sz w:val="28"/>
      <w:szCs w:val="28"/>
    </w:rPr>
  </w:style>
  <w:style w:type="paragraph" w:styleId="a4">
    <w:name w:val="List Paragraph"/>
    <w:basedOn w:val="a"/>
    <w:uiPriority w:val="34"/>
    <w:qFormat/>
    <w:rsid w:val="00022905"/>
    <w:pPr>
      <w:ind w:left="720"/>
      <w:contextualSpacing/>
    </w:pPr>
  </w:style>
  <w:style w:type="character" w:customStyle="1" w:styleId="apple-converted-space">
    <w:name w:val="apple-converted-space"/>
    <w:basedOn w:val="a0"/>
    <w:rsid w:val="0002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1%80%D0%B8%D0%B4%D0%B8%D1%87%D0%B5%D1%81%D0%BA%D0%BE%D0%B5_%D0%BB%D0%B8%D1%86%D0%BE" TargetMode="External"/><Relationship Id="rId13" Type="http://schemas.openxmlformats.org/officeDocument/2006/relationships/hyperlink" Target="https://ru.wikipedia.org/wiki/%D0%9F%D1%83%D0%B1%D0%BB%D0%B8%D1%87%D0%BD%D0%BE%D0%B5_%D0%B0%D0%BA%D1%86%D0%B8%D0%BE%D0%BD%D0%B5%D1%80%D0%BD%D0%BE%D0%B5_%D0%BE%D0%B1%D1%89%D0%B5%D1%81%D1%82%D0%B2%D0%BE" TargetMode="External"/><Relationship Id="rId18" Type="http://schemas.openxmlformats.org/officeDocument/2006/relationships/hyperlink" Target="https://ru.wikipedia.org/wiki/%D0%A6%D0%B5%D0%BD%D0%BD%D0%B0%D1%8F_%D0%B1%D1%83%D0%BC%D0%B0%D0%B3%D0%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ru.wikipedia.org/wiki/%D0%98%D0%BC%D1%83%D1%89%D0%B5%D1%81%D1%82%D0%B2%D0%BE" TargetMode="External"/><Relationship Id="rId12" Type="http://schemas.openxmlformats.org/officeDocument/2006/relationships/hyperlink" Target="https://ru.wikipedia.org/wiki/%D0%97%D0%B0%D0%BA%D1%80%D1%8B%D1%82%D0%BE%D0%B5_%D0%B0%D0%BA%D1%86%D0%B8%D0%BE%D0%BD%D0%B5%D1%80%D0%BD%D0%BE%D0%B5_%D0%BE%D0%B1%D1%89%D0%B5%D1%81%D1%82%D0%B2%D0%BE" TargetMode="External"/><Relationship Id="rId17" Type="http://schemas.openxmlformats.org/officeDocument/2006/relationships/hyperlink" Target="https://ru.wikipedia.org/wiki/%D0%94%D0%B5%D0%BD%D1%8C%D0%B3%D0%B8" TargetMode="External"/><Relationship Id="rId2" Type="http://schemas.openxmlformats.org/officeDocument/2006/relationships/styles" Target="styles.xml"/><Relationship Id="rId16" Type="http://schemas.openxmlformats.org/officeDocument/2006/relationships/hyperlink" Target="https://ru.wikipedia.org/wiki/%D0%92%D0%BA%D0%BB%D0%B0%D0%B4" TargetMode="External"/><Relationship Id="rId20" Type="http://schemas.openxmlformats.org/officeDocument/2006/relationships/hyperlink" Target="https://ru.wikipedia.org/w/index.php?title=%D0%98%D0%BC%D1%83%D1%89%D0%B5%D1%81%D1%82%D0%B2%D0%B5%D0%BD%D0%BD%D0%BE%D0%B5_%D0%BF%D1%80%D0%B0%D0%B2%D0%BE&amp;action=edit&amp;redlink=1" TargetMode="External"/><Relationship Id="rId1" Type="http://schemas.openxmlformats.org/officeDocument/2006/relationships/numbering" Target="numbering.xml"/><Relationship Id="rId6" Type="http://schemas.openxmlformats.org/officeDocument/2006/relationships/hyperlink" Target="mailto:ira.222888@mail.ru" TargetMode="External"/><Relationship Id="rId11" Type="http://schemas.openxmlformats.org/officeDocument/2006/relationships/hyperlink" Target="https://ru.wikipedia.org/wiki/%D0%9D%D0%B5%D0%BF%D1%83%D0%B1%D0%BB%D0%B8%D1%87%D0%BD%D0%BE%D0%B5_%D0%B0%D0%BA%D1%86%D0%B8%D0%BE%D0%BD%D0%B5%D1%80%D0%BD%D0%BE%D0%B5_%D0%BE%D0%B1%D1%89%D0%B5%D1%81%D1%82%D0%B2%D0%BE" TargetMode="External"/><Relationship Id="rId5" Type="http://schemas.openxmlformats.org/officeDocument/2006/relationships/webSettings" Target="webSettings.xml"/><Relationship Id="rId15" Type="http://schemas.openxmlformats.org/officeDocument/2006/relationships/hyperlink" Target="https://ru.wikipedia.org/wiki/%D0%9F%D1%83%D0%B1%D0%BB%D0%B8%D1%87%D0%BD%D0%BE%D0%B5_%D0%B0%D0%BA%D1%86%D0%B8%D0%BE%D0%BD%D0%B5%D1%80%D0%BD%D0%BE%D0%B5_%D0%BE%D0%B1%D1%89%D0%B5%D1%81%D1%82%D0%B2%D0%BE" TargetMode="External"/><Relationship Id="rId10" Type="http://schemas.openxmlformats.org/officeDocument/2006/relationships/hyperlink" Target="https://ru.wikipedia.org/wiki/%D0%9E%D0%B1%D1%89%D0%B5%D1%81%D1%82%D0%B2%D0%BE_%D1%81_%D0%BE%D0%B3%D1%80%D0%B0%D0%BD%D0%B8%D1%87%D0%B5%D0%BD%D0%BD%D0%BE%D0%B9_%D0%BE%D1%82%D0%B2%D0%B5%D1%82%D1%81%D1%82%D0%B2%D0%B5%D0%BD%D0%BD%D0%BE%D1%81%D1%82%D1%8C%D1%8E" TargetMode="External"/><Relationship Id="rId19" Type="http://schemas.openxmlformats.org/officeDocument/2006/relationships/hyperlink" Target="https://ru.wikipedia.org/wiki/%D0%9C%D0%B0%D1%82%D0%B5%D1%80%D0%B8%D0%B0%D0%BB%D1%8C%D0%BD%D1%8B%D0%B5_%D1%86%D0%B5%D0%BD%D0%BD%D0%BE%D1%81%D1%82%D0%B8" TargetMode="External"/><Relationship Id="rId4" Type="http://schemas.openxmlformats.org/officeDocument/2006/relationships/settings" Target="settings.xml"/><Relationship Id="rId9" Type="http://schemas.openxmlformats.org/officeDocument/2006/relationships/hyperlink" Target="https://ru.wikipedia.org/wiki/%D0%9A%D1%80%D0%B5%D0%B4%D0%B8%D1%82%D0%BE%D1%80" TargetMode="External"/><Relationship Id="rId14" Type="http://schemas.openxmlformats.org/officeDocument/2006/relationships/hyperlink" Target="https://ru.wikipedia.org/wiki/%D0%9D%D0%B5%D0%BF%D1%83%D0%B1%D0%BB%D0%B8%D1%87%D0%BD%D0%BE%D0%B5_%D0%B0%D0%BA%D1%86%D0%B8%D0%BE%D0%BD%D0%B5%D1%80%D0%BD%D0%BE%D0%B5_%D0%BE%D0%B1%D1%89%D0%B5%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2020-03-23T13:00:00Z</dcterms:created>
  <dcterms:modified xsi:type="dcterms:W3CDTF">2020-03-23T13:27:00Z</dcterms:modified>
</cp:coreProperties>
</file>