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8C" w:rsidRPr="00081E8C" w:rsidRDefault="00081E8C" w:rsidP="009050B3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81E8C">
        <w:rPr>
          <w:rFonts w:ascii="Times New Roman" w:hAnsi="Times New Roman"/>
          <w:b/>
          <w:bCs/>
          <w:sz w:val="28"/>
          <w:szCs w:val="28"/>
          <w:u w:val="single"/>
        </w:rPr>
        <w:t xml:space="preserve">Практическую работу оформить на двойном листе. </w:t>
      </w:r>
    </w:p>
    <w:p w:rsidR="00081E8C" w:rsidRDefault="00081E8C" w:rsidP="0090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0B3" w:rsidRDefault="009050B3" w:rsidP="0090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8A2">
        <w:rPr>
          <w:rFonts w:ascii="Times New Roman" w:hAnsi="Times New Roman"/>
          <w:b/>
          <w:bCs/>
          <w:sz w:val="28"/>
          <w:szCs w:val="28"/>
        </w:rPr>
        <w:t xml:space="preserve">Практическое занятие № </w:t>
      </w:r>
      <w:r>
        <w:rPr>
          <w:rFonts w:ascii="Times New Roman" w:hAnsi="Times New Roman"/>
          <w:b/>
          <w:bCs/>
          <w:sz w:val="28"/>
          <w:szCs w:val="28"/>
        </w:rPr>
        <w:t>10</w:t>
      </w:r>
    </w:p>
    <w:p w:rsidR="009050B3" w:rsidRPr="003F38A2" w:rsidRDefault="009050B3" w:rsidP="009050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8A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3F38A2">
        <w:rPr>
          <w:rFonts w:ascii="Times New Roman" w:hAnsi="Times New Roman"/>
          <w:b/>
          <w:sz w:val="28"/>
          <w:szCs w:val="28"/>
        </w:rPr>
        <w:t xml:space="preserve">Наложение шины на место перелома, транспортировка </w:t>
      </w:r>
      <w:r w:rsidR="00992BB5" w:rsidRPr="003F38A2">
        <w:rPr>
          <w:rFonts w:ascii="Times New Roman" w:hAnsi="Times New Roman"/>
          <w:b/>
          <w:sz w:val="28"/>
          <w:szCs w:val="28"/>
        </w:rPr>
        <w:t>пораж</w:t>
      </w:r>
      <w:r w:rsidR="00992BB5">
        <w:rPr>
          <w:rFonts w:ascii="Times New Roman" w:hAnsi="Times New Roman"/>
          <w:b/>
          <w:sz w:val="28"/>
          <w:szCs w:val="28"/>
        </w:rPr>
        <w:t>енн</w:t>
      </w:r>
      <w:r w:rsidR="00992BB5" w:rsidRPr="003F38A2">
        <w:rPr>
          <w:rFonts w:ascii="Times New Roman" w:hAnsi="Times New Roman"/>
          <w:b/>
          <w:sz w:val="28"/>
          <w:szCs w:val="28"/>
        </w:rPr>
        <w:t>ого</w:t>
      </w:r>
      <w:r w:rsidRPr="003F38A2">
        <w:rPr>
          <w:rFonts w:ascii="Times New Roman" w:hAnsi="Times New Roman"/>
          <w:b/>
          <w:bCs/>
          <w:sz w:val="28"/>
          <w:szCs w:val="28"/>
        </w:rPr>
        <w:t>»</w:t>
      </w:r>
      <w:r w:rsidRPr="003F38A2">
        <w:rPr>
          <w:rFonts w:ascii="Times New Roman" w:hAnsi="Times New Roman"/>
          <w:b/>
          <w:sz w:val="28"/>
          <w:szCs w:val="28"/>
        </w:rPr>
        <w:t>.</w:t>
      </w:r>
    </w:p>
    <w:p w:rsidR="009050B3" w:rsidRPr="002D0083" w:rsidRDefault="009050B3" w:rsidP="009050B3">
      <w:pPr>
        <w:rPr>
          <w:rFonts w:ascii="Times New Roman" w:hAnsi="Times New Roman" w:cs="Times New Roman"/>
          <w:sz w:val="24"/>
          <w:szCs w:val="24"/>
        </w:rPr>
      </w:pPr>
    </w:p>
    <w:p w:rsidR="009050B3" w:rsidRPr="002D0083" w:rsidRDefault="009050B3" w:rsidP="009050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Ознакомиться с  правилами оказания первой медицинской помощи при переломах и транспортировкой пострадавших.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выполнения работы:2 ч</w:t>
      </w:r>
    </w:p>
    <w:p w:rsidR="009050B3" w:rsidRPr="002D0083" w:rsidRDefault="009050B3" w:rsidP="009050B3">
      <w:pPr>
        <w:rPr>
          <w:rFonts w:ascii="Times New Roman" w:hAnsi="Times New Roman" w:cs="Times New Roman"/>
          <w:sz w:val="24"/>
          <w:szCs w:val="24"/>
        </w:rPr>
      </w:pPr>
      <w:r w:rsidRPr="002D0083">
        <w:rPr>
          <w:rFonts w:ascii="Times New Roman" w:hAnsi="Times New Roman" w:cs="Times New Roman"/>
          <w:b/>
          <w:sz w:val="24"/>
          <w:szCs w:val="24"/>
        </w:rPr>
        <w:t>Дидактическое оснащение урока:</w:t>
      </w:r>
      <w:r w:rsidRPr="002D0083">
        <w:rPr>
          <w:rFonts w:ascii="Times New Roman" w:hAnsi="Times New Roman" w:cs="Times New Roman"/>
          <w:sz w:val="24"/>
          <w:szCs w:val="24"/>
        </w:rPr>
        <w:t xml:space="preserve"> раздаточный материал.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</w:p>
    <w:p w:rsidR="009050B3" w:rsidRDefault="009050B3" w:rsidP="00E03AD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E03ADB">
        <w:rPr>
          <w:rFonts w:ascii="Times New Roman" w:hAnsi="Times New Roman"/>
          <w:sz w:val="24"/>
          <w:szCs w:val="24"/>
          <w:lang w:eastAsia="ru-RU"/>
        </w:rPr>
        <w:t>Ознакомиться с материалом.</w:t>
      </w:r>
    </w:p>
    <w:p w:rsidR="00E03ADB" w:rsidRPr="00E03ADB" w:rsidRDefault="00E03ADB" w:rsidP="00E03ADB">
      <w:pPr>
        <w:pStyle w:val="a3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34FBE" w:rsidRDefault="00D34FBE" w:rsidP="00E03ADB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E03ADB">
        <w:rPr>
          <w:rFonts w:ascii="Times New Roman" w:hAnsi="Times New Roman"/>
          <w:color w:val="000000"/>
          <w:sz w:val="24"/>
          <w:szCs w:val="24"/>
        </w:rPr>
        <w:t>Законспектировать материал</w:t>
      </w:r>
      <w:r w:rsidR="00E03ADB" w:rsidRPr="00E03ADB">
        <w:rPr>
          <w:rFonts w:ascii="Times New Roman" w:hAnsi="Times New Roman"/>
          <w:color w:val="000000"/>
          <w:sz w:val="24"/>
          <w:szCs w:val="24"/>
        </w:rPr>
        <w:t>.</w:t>
      </w:r>
    </w:p>
    <w:p w:rsidR="00E03ADB" w:rsidRPr="00E03ADB" w:rsidRDefault="00E03ADB" w:rsidP="00E03ADB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050B3" w:rsidRDefault="00E03ADB" w:rsidP="00E03AD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03ADB">
        <w:rPr>
          <w:rFonts w:ascii="Times New Roman" w:hAnsi="Times New Roman"/>
          <w:sz w:val="24"/>
          <w:szCs w:val="24"/>
          <w:lang w:eastAsia="ru-RU"/>
        </w:rPr>
        <w:t>3</w:t>
      </w:r>
      <w:r w:rsidR="009050B3" w:rsidRPr="00E03AD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50B3" w:rsidRPr="00E03ADB">
        <w:rPr>
          <w:rFonts w:ascii="Times New Roman" w:hAnsi="Times New Roman"/>
          <w:sz w:val="24"/>
          <w:szCs w:val="24"/>
          <w:lang w:eastAsia="ru-RU"/>
        </w:rPr>
        <w:t>Продлите предложение:</w:t>
      </w:r>
    </w:p>
    <w:p w:rsidR="00E03ADB" w:rsidRDefault="00E03ADB" w:rsidP="00E03A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03ADB" w:rsidRPr="00E03ADB" w:rsidRDefault="00E03ADB" w:rsidP="00E03AD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050B3" w:rsidRPr="002D0083" w:rsidRDefault="009050B3" w:rsidP="009050B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иммобилизация – это 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основными мероприятиями при транспортировке пострадавших являются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следующие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основными видами транспортных шин являются: 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оптимальной позой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транспортировки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пострадавшего с 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травмой затылочной части головы – 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оптимальной позой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транспортировки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пострадавшего с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травмой глаза, груди, дыхательных путей - 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оптимальной позой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транспортировки</w:t>
      </w:r>
      <w:proofErr w:type="gramEnd"/>
      <w:r w:rsidRPr="002D008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пострадавшего с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травмой спины, ягодиц,</w:t>
      </w: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тыльной поверхности ног -  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D0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наложению шин на конечности предъявляются следующие… </w:t>
      </w:r>
    </w:p>
    <w:p w:rsidR="009050B3" w:rsidRDefault="009050B3" w:rsidP="009050B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0B3" w:rsidRPr="002D0083" w:rsidRDefault="009050B3" w:rsidP="009050B3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Сделать вывод о проделанной работе. </w:t>
      </w:r>
    </w:p>
    <w:p w:rsidR="009050B3" w:rsidRPr="002D0083" w:rsidRDefault="009050B3" w:rsidP="009050B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03ADB" w:rsidRDefault="00E03ADB" w:rsidP="009050B3">
      <w:pPr>
        <w:shd w:val="clear" w:color="auto" w:fill="FFFFFF"/>
        <w:spacing w:after="0" w:line="261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50B3" w:rsidRDefault="009050B3" w:rsidP="009050B3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D008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Раздаточный материал по теме:</w:t>
      </w:r>
    </w:p>
    <w:p w:rsidR="009050B3" w:rsidRPr="002D0083" w:rsidRDefault="009050B3" w:rsidP="009050B3">
      <w:pPr>
        <w:pStyle w:val="a3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2D0083">
        <w:rPr>
          <w:rFonts w:ascii="Times New Roman" w:hAnsi="Times New Roman"/>
          <w:b/>
          <w:bCs/>
          <w:sz w:val="28"/>
          <w:szCs w:val="28"/>
        </w:rPr>
        <w:t>«</w:t>
      </w:r>
      <w:r w:rsidRPr="002D0083">
        <w:rPr>
          <w:rFonts w:ascii="Times New Roman" w:hAnsi="Times New Roman"/>
          <w:b/>
          <w:sz w:val="28"/>
          <w:szCs w:val="28"/>
        </w:rPr>
        <w:t>Наложение шины на место перелома, транспортировка поражённого</w:t>
      </w:r>
      <w:r w:rsidRPr="002D0083">
        <w:rPr>
          <w:rFonts w:ascii="Times New Roman" w:hAnsi="Times New Roman"/>
          <w:b/>
          <w:bCs/>
          <w:sz w:val="28"/>
          <w:szCs w:val="28"/>
        </w:rPr>
        <w:t>»</w:t>
      </w:r>
      <w:r w:rsidRPr="002D0083">
        <w:rPr>
          <w:rFonts w:ascii="Times New Roman" w:hAnsi="Times New Roman"/>
          <w:b/>
          <w:sz w:val="28"/>
          <w:szCs w:val="28"/>
        </w:rPr>
        <w:t>.</w:t>
      </w:r>
    </w:p>
    <w:p w:rsidR="009050B3" w:rsidRPr="00022494" w:rsidRDefault="009050B3" w:rsidP="009050B3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Основными мероприятиями при транспортировке пострадавших являются следующие:</w:t>
      </w:r>
      <w:r w:rsidRPr="00022494">
        <w:rPr>
          <w:rFonts w:ascii="Times New Roman" w:hAnsi="Times New Roman"/>
          <w:lang w:eastAsia="ru-RU"/>
        </w:rPr>
        <w:br/>
        <w:t>- определение способа транспортировки;</w:t>
      </w:r>
      <w:r w:rsidRPr="00022494">
        <w:rPr>
          <w:rFonts w:ascii="Times New Roman" w:hAnsi="Times New Roman"/>
          <w:lang w:eastAsia="ru-RU"/>
        </w:rPr>
        <w:br/>
        <w:t>- подготовка пострадавших, специальных и подручных транспортных средств;</w:t>
      </w:r>
      <w:r w:rsidRPr="00022494">
        <w:rPr>
          <w:rFonts w:ascii="Times New Roman" w:hAnsi="Times New Roman"/>
          <w:lang w:eastAsia="ru-RU"/>
        </w:rPr>
        <w:br/>
        <w:t>- выбор маршрута;</w:t>
      </w:r>
      <w:r w:rsidRPr="00022494">
        <w:rPr>
          <w:rFonts w:ascii="Times New Roman" w:hAnsi="Times New Roman"/>
          <w:lang w:eastAsia="ru-RU"/>
        </w:rPr>
        <w:br/>
        <w:t>- обеспечение безопасности пострадавших и спасателей при транспортировке;</w:t>
      </w:r>
      <w:r w:rsidRPr="00022494">
        <w:rPr>
          <w:rFonts w:ascii="Times New Roman" w:hAnsi="Times New Roman"/>
          <w:lang w:eastAsia="ru-RU"/>
        </w:rPr>
        <w:br/>
        <w:t xml:space="preserve">- преодоление препятствий, </w:t>
      </w:r>
      <w:proofErr w:type="gramStart"/>
      <w:r w:rsidRPr="00022494">
        <w:rPr>
          <w:rFonts w:ascii="Times New Roman" w:hAnsi="Times New Roman"/>
          <w:lang w:eastAsia="ru-RU"/>
        </w:rPr>
        <w:t>контроль за</w:t>
      </w:r>
      <w:proofErr w:type="gramEnd"/>
      <w:r w:rsidRPr="00022494">
        <w:rPr>
          <w:rFonts w:ascii="Times New Roman" w:hAnsi="Times New Roman"/>
          <w:lang w:eastAsia="ru-RU"/>
        </w:rPr>
        <w:t xml:space="preserve"> состоянием пострадавших, организация отдыха;</w:t>
      </w:r>
      <w:r w:rsidRPr="00022494">
        <w:rPr>
          <w:rFonts w:ascii="Times New Roman" w:hAnsi="Times New Roman"/>
          <w:lang w:eastAsia="ru-RU"/>
        </w:rPr>
        <w:br/>
        <w:t>- погрузка пострадавших в транспортные средства.</w:t>
      </w:r>
    </w:p>
    <w:p w:rsidR="009050B3" w:rsidRPr="002D0083" w:rsidRDefault="009050B3" w:rsidP="009050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22494">
        <w:rPr>
          <w:rFonts w:ascii="Times New Roman" w:hAnsi="Times New Roman"/>
          <w:lang w:eastAsia="ru-RU"/>
        </w:rPr>
        <w:t>Поза для транспортировки пострадавших определяется с учетом вида травмы и состояния пострадавшего</w:t>
      </w:r>
      <w:r w:rsidRPr="002D0083">
        <w:rPr>
          <w:rFonts w:ascii="Times New Roman" w:hAnsi="Times New Roman"/>
          <w:sz w:val="24"/>
          <w:szCs w:val="24"/>
          <w:lang w:eastAsia="ru-RU"/>
        </w:rPr>
        <w:t>.</w:t>
      </w:r>
    </w:p>
    <w:p w:rsidR="009050B3" w:rsidRPr="00553A81" w:rsidRDefault="009050B3" w:rsidP="009050B3">
      <w:pPr>
        <w:shd w:val="clear" w:color="auto" w:fill="FFFFFF"/>
        <w:spacing w:after="0" w:line="261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Оптимальные позы транспортировки пострадавших</w:t>
      </w:r>
      <w:r w:rsidRPr="00553A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2D00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зависимости от травмы</w:t>
      </w:r>
    </w:p>
    <w:tbl>
      <w:tblPr>
        <w:tblW w:w="6900" w:type="dxa"/>
        <w:jc w:val="center"/>
        <w:tblBorders>
          <w:top w:val="single" w:sz="6" w:space="0" w:color="B0BEC7"/>
          <w:left w:val="single" w:sz="6" w:space="0" w:color="B0BEC7"/>
          <w:bottom w:val="single" w:sz="6" w:space="0" w:color="B0BEC7"/>
          <w:right w:val="single" w:sz="6" w:space="0" w:color="B0BE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3"/>
        <w:gridCol w:w="2767"/>
      </w:tblGrid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Вид травмы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lang w:eastAsia="ru-RU"/>
              </w:rPr>
              <w:t>Поза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Сотрясение головного мозга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передней части головы и лица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Повреждение позвоночника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Переломы костей таза и нижних конечностей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Шоковое состояние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органов брюшной полости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груди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Ампутация нижних конечностей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спине, с валиком под травмированной ногой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Острые хирургические заболевания (аппендицит, прободная язва, ущемленная грыжа)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спине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Кровопотеря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 с валиком под грудью и головой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спины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 или правом боку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затылочной части головы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Ампутированная верхняя конечность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 с поднятой вверх рукой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глаза, груди, дыхательных путей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верхних конечностей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Ушибы, порезы, ссадины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спины, ягодиц,</w:t>
            </w: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  <w:t>тыльной поверхности ног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 животе</w:t>
            </w:r>
          </w:p>
        </w:tc>
      </w:tr>
      <w:tr w:rsidR="009050B3" w:rsidRPr="00553A81" w:rsidTr="00BA4F19">
        <w:trPr>
          <w:jc w:val="center"/>
        </w:trPr>
        <w:tc>
          <w:tcPr>
            <w:tcW w:w="4133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Травмы плечевого пояса</w:t>
            </w:r>
          </w:p>
        </w:tc>
        <w:tc>
          <w:tcPr>
            <w:tcW w:w="2767" w:type="dxa"/>
            <w:tcBorders>
              <w:top w:val="single" w:sz="6" w:space="0" w:color="B0BEC7"/>
              <w:left w:val="dotted" w:sz="6" w:space="0" w:color="B0BEC7"/>
              <w:bottom w:val="single" w:sz="6" w:space="0" w:color="B0BEC7"/>
              <w:right w:val="dotted" w:sz="6" w:space="0" w:color="B0BEC7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050B3" w:rsidRPr="00553A81" w:rsidRDefault="009050B3" w:rsidP="007A1232">
            <w:pPr>
              <w:spacing w:after="0" w:line="261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553A8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Сидя</w:t>
            </w:r>
          </w:p>
        </w:tc>
      </w:tr>
    </w:tbl>
    <w:p w:rsidR="009050B3" w:rsidRDefault="009050B3" w:rsidP="009050B3">
      <w:pPr>
        <w:pStyle w:val="a3"/>
        <w:rPr>
          <w:rFonts w:ascii="Times New Roman" w:hAnsi="Times New Roman"/>
          <w:lang w:eastAsia="ru-RU"/>
        </w:rPr>
      </w:pPr>
    </w:p>
    <w:p w:rsidR="009050B3" w:rsidRPr="00022494" w:rsidRDefault="009050B3" w:rsidP="009050B3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Переломы не всегда легко распознать, поэтому в сомнительных случаях </w:t>
      </w:r>
      <w:r w:rsidRPr="00022494">
        <w:rPr>
          <w:rFonts w:ascii="Times New Roman" w:hAnsi="Times New Roman"/>
          <w:b/>
          <w:bCs/>
          <w:lang w:eastAsia="ru-RU"/>
        </w:rPr>
        <w:t>первую медицинскую помощь</w:t>
      </w:r>
      <w:r w:rsidRPr="00022494">
        <w:rPr>
          <w:rFonts w:ascii="Times New Roman" w:hAnsi="Times New Roman"/>
          <w:lang w:eastAsia="ru-RU"/>
        </w:rPr>
        <w:t> оказывают так же, как и при переломах.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Основное правило оказания первой медицинской помощи при переломах</w:t>
      </w:r>
      <w:r w:rsidRPr="00022494">
        <w:rPr>
          <w:rFonts w:ascii="Times New Roman" w:hAnsi="Times New Roman"/>
          <w:lang w:eastAsia="ru-RU"/>
        </w:rPr>
        <w:t xml:space="preserve"> — выполнение тех приемов, от которых зависит сохранение жизни пораженного: остановка артериального кровотечения; предупреждение </w:t>
      </w:r>
      <w:r w:rsidRPr="00022494">
        <w:rPr>
          <w:rFonts w:ascii="Times New Roman" w:hAnsi="Times New Roman"/>
          <w:lang w:eastAsia="ru-RU"/>
        </w:rPr>
        <w:lastRenderedPageBreak/>
        <w:t>травматического шока, а затем наложение стерильной повязки на рану и проведение иммобилизации табельными или подручными средствами.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Основная цель иммобилизации</w:t>
      </w:r>
      <w:r w:rsidRPr="00022494">
        <w:rPr>
          <w:rFonts w:ascii="Times New Roman" w:hAnsi="Times New Roman"/>
          <w:lang w:eastAsia="ru-RU"/>
        </w:rPr>
        <w:t> — достижение неподвижности костей в месте перелома. При этом уменьшаются боли, что способствует предупреждению травматического шока. Приемы проведения иммобилизации должны быть щадящими. Неподвижность в месте перелома обеспечивают наложением специальных шин или подручными средствами путем фиксации двух близлежащих суставов (выше и ниже места перелома). Такая иммобилизация называется транспортной.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Основные виды транспортных шин:</w:t>
      </w:r>
      <w:r w:rsidRPr="00022494">
        <w:rPr>
          <w:rFonts w:ascii="Times New Roman" w:hAnsi="Times New Roman"/>
          <w:lang w:eastAsia="ru-RU"/>
        </w:rPr>
        <w:t xml:space="preserve"> металлические лестничные и сетчатые, фанерные, </w:t>
      </w:r>
      <w:proofErr w:type="gramStart"/>
      <w:r w:rsidRPr="00022494">
        <w:rPr>
          <w:rFonts w:ascii="Times New Roman" w:hAnsi="Times New Roman"/>
          <w:lang w:eastAsia="ru-RU"/>
        </w:rPr>
        <w:t>специальная</w:t>
      </w:r>
      <w:proofErr w:type="gramEnd"/>
      <w:r w:rsidRPr="00022494">
        <w:rPr>
          <w:rFonts w:ascii="Times New Roman" w:hAnsi="Times New Roman"/>
          <w:lang w:eastAsia="ru-RU"/>
        </w:rPr>
        <w:t xml:space="preserve"> деревянная </w:t>
      </w:r>
      <w:proofErr w:type="spellStart"/>
      <w:r w:rsidRPr="00022494">
        <w:rPr>
          <w:rFonts w:ascii="Times New Roman" w:hAnsi="Times New Roman"/>
          <w:lang w:eastAsia="ru-RU"/>
        </w:rPr>
        <w:t>Дитерихса</w:t>
      </w:r>
      <w:proofErr w:type="spellEnd"/>
      <w:r w:rsidRPr="00022494">
        <w:rPr>
          <w:rFonts w:ascii="Times New Roman" w:hAnsi="Times New Roman"/>
          <w:lang w:eastAsia="ru-RU"/>
        </w:rPr>
        <w:t>.</w:t>
      </w:r>
      <w:r w:rsidRPr="00022494">
        <w:rPr>
          <w:rFonts w:ascii="Times New Roman" w:hAnsi="Times New Roman"/>
          <w:lang w:eastAsia="ru-RU"/>
        </w:rPr>
        <w:br/>
      </w:r>
      <w:proofErr w:type="gramStart"/>
      <w:r w:rsidRPr="00022494">
        <w:rPr>
          <w:rFonts w:ascii="Times New Roman" w:hAnsi="Times New Roman"/>
          <w:lang w:eastAsia="ru-RU"/>
        </w:rPr>
        <w:t>При использовании лестничных и сетчатых шин подбирают одну или несколько из них нужной длины, моделируют по подлежащей иммобилизации части тела (не на пораженной!) и накладывают поверх одежды; закрепляют, прибинтовывая к конечности.</w:t>
      </w:r>
      <w:proofErr w:type="gramEnd"/>
      <w:r w:rsidRPr="00022494">
        <w:rPr>
          <w:rFonts w:ascii="Times New Roman" w:hAnsi="Times New Roman"/>
          <w:lang w:eastAsia="ru-RU"/>
        </w:rPr>
        <w:t xml:space="preserve"> Фанерные шины легкие, могут быть различных размеров, их нельзя моделировать, при использовании под них подкладывают вату и прибинтовывают к конечности.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Транспортная шина</w:t>
      </w:r>
      <w:r w:rsidRPr="00022494">
        <w:rPr>
          <w:rFonts w:ascii="Times New Roman" w:hAnsi="Times New Roman"/>
          <w:lang w:eastAsia="ru-RU"/>
        </w:rPr>
        <w:t> </w:t>
      </w:r>
      <w:proofErr w:type="spellStart"/>
      <w:r w:rsidRPr="00022494">
        <w:rPr>
          <w:rFonts w:ascii="Times New Roman" w:hAnsi="Times New Roman"/>
          <w:lang w:eastAsia="ru-RU"/>
        </w:rPr>
        <w:t>Дитерихса</w:t>
      </w:r>
      <w:proofErr w:type="spellEnd"/>
      <w:r w:rsidRPr="00022494">
        <w:rPr>
          <w:rFonts w:ascii="Times New Roman" w:hAnsi="Times New Roman"/>
          <w:lang w:eastAsia="ru-RU"/>
        </w:rPr>
        <w:t xml:space="preserve"> для нижней конечности изготовлена из древесины. Она состоит из двух раздвижных планок разной длины, фанерной подошвы и палочки-закрутки. Наружная планка длиннее </w:t>
      </w:r>
      <w:proofErr w:type="gramStart"/>
      <w:r w:rsidRPr="00022494">
        <w:rPr>
          <w:rFonts w:ascii="Times New Roman" w:hAnsi="Times New Roman"/>
          <w:lang w:eastAsia="ru-RU"/>
        </w:rPr>
        <w:t>внутренней</w:t>
      </w:r>
      <w:proofErr w:type="gramEnd"/>
      <w:r w:rsidRPr="00022494">
        <w:rPr>
          <w:rFonts w:ascii="Times New Roman" w:hAnsi="Times New Roman"/>
          <w:lang w:eastAsia="ru-RU"/>
        </w:rPr>
        <w:t xml:space="preserve">. </w:t>
      </w:r>
      <w:proofErr w:type="gramStart"/>
      <w:r w:rsidRPr="00022494">
        <w:rPr>
          <w:rFonts w:ascii="Times New Roman" w:hAnsi="Times New Roman"/>
          <w:lang w:eastAsia="ru-RU"/>
        </w:rPr>
        <w:t>При использовании шины планки раздвигают до необходимой длины, чтобы внутренняя, упираясь в промежность, а наружная — в подмышечную впадину, были на 3 см длиннее конечности.</w:t>
      </w:r>
      <w:proofErr w:type="gramEnd"/>
      <w:r w:rsidRPr="00022494">
        <w:rPr>
          <w:rFonts w:ascii="Times New Roman" w:hAnsi="Times New Roman"/>
          <w:lang w:eastAsia="ru-RU"/>
        </w:rPr>
        <w:t xml:space="preserve"> К стопе прибинтовывают фанерную подошву. Нижние концы обеих планок вставляют в проволочные скобы подошвы, после чего нижний конец наружной планки вставляют в паз поперечной планки, соединенной </w:t>
      </w:r>
      <w:proofErr w:type="gramStart"/>
      <w:r w:rsidRPr="00022494">
        <w:rPr>
          <w:rFonts w:ascii="Times New Roman" w:hAnsi="Times New Roman"/>
          <w:lang w:eastAsia="ru-RU"/>
        </w:rPr>
        <w:t>с</w:t>
      </w:r>
      <w:proofErr w:type="gramEnd"/>
      <w:r w:rsidRPr="00022494">
        <w:rPr>
          <w:rFonts w:ascii="Times New Roman" w:hAnsi="Times New Roman"/>
          <w:lang w:eastAsia="ru-RU"/>
        </w:rPr>
        <w:t xml:space="preserve"> внутренней. Планки шины прибинтовывают к конечности и туловищу. Закруткой вытягивают конечность.</w:t>
      </w:r>
      <w:r w:rsidRPr="00022494">
        <w:rPr>
          <w:rFonts w:ascii="Times New Roman" w:hAnsi="Times New Roman"/>
          <w:lang w:eastAsia="ru-RU"/>
        </w:rPr>
        <w:br/>
        <w:t>При переломах челюсти используют стандартные транспортные повязки.</w:t>
      </w:r>
      <w:r w:rsidRPr="00022494">
        <w:rPr>
          <w:rFonts w:ascii="Times New Roman" w:hAnsi="Times New Roman"/>
          <w:lang w:eastAsia="ru-RU"/>
        </w:rPr>
        <w:br/>
        <w:t>Подручными средствами иммобилизации могут служить полоски фанеры, палки, тонкие доски, различные бытовые предметы, используя которые можно обеспечить неподвижность в месте перелома.</w:t>
      </w:r>
      <w:r w:rsidRPr="00022494">
        <w:rPr>
          <w:rFonts w:ascii="Times New Roman" w:hAnsi="Times New Roman"/>
          <w:lang w:eastAsia="ru-RU"/>
        </w:rPr>
        <w:br/>
        <w:t>Способы и очередность выполнения приемов первой медицинской помощи при переломах определяются тяжестью и местом перелома, наличием кровотечения и признаков шока, а также сопутствующих поражений.</w:t>
      </w:r>
      <w:r w:rsidRPr="00022494">
        <w:rPr>
          <w:rFonts w:ascii="Times New Roman" w:hAnsi="Times New Roman"/>
          <w:lang w:eastAsia="ru-RU"/>
        </w:rPr>
        <w:br/>
        <w:t xml:space="preserve">При наложении повязки на рану и проведении иммобилизации нельзя допускать смещения отломков костей и превращения закрытого перелома в </w:t>
      </w:r>
      <w:proofErr w:type="gramStart"/>
      <w:r w:rsidRPr="00022494">
        <w:rPr>
          <w:rFonts w:ascii="Times New Roman" w:hAnsi="Times New Roman"/>
          <w:lang w:eastAsia="ru-RU"/>
        </w:rPr>
        <w:t>открытый</w:t>
      </w:r>
      <w:proofErr w:type="gramEnd"/>
      <w:r w:rsidRPr="00022494">
        <w:rPr>
          <w:rFonts w:ascii="Times New Roman" w:hAnsi="Times New Roman"/>
          <w:lang w:eastAsia="ru-RU"/>
        </w:rPr>
        <w:t>.</w:t>
      </w:r>
      <w:r w:rsidRPr="00022494">
        <w:rPr>
          <w:rFonts w:ascii="Times New Roman" w:hAnsi="Times New Roman"/>
          <w:lang w:eastAsia="ru-RU"/>
        </w:rPr>
        <w:br/>
        <w:t>При различных переломах проводится их иммобилизация шинами или подручными средствами таким образом, чтобы поврежденные части тела находились в положении наиболее физиологическом и удобном для последующего транспортирования.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22494">
        <w:rPr>
          <w:rFonts w:ascii="Times New Roman" w:hAnsi="Times New Roman"/>
          <w:b/>
          <w:bCs/>
          <w:lang w:eastAsia="ru-RU"/>
        </w:rPr>
        <w:t>Переломы костей черепа</w:t>
      </w:r>
      <w:r w:rsidRPr="00022494">
        <w:rPr>
          <w:rFonts w:ascii="Times New Roman" w:hAnsi="Times New Roman"/>
          <w:lang w:eastAsia="ru-RU"/>
        </w:rPr>
        <w:t xml:space="preserve"> нередко сопровождаются повреждением головного мозга. </w:t>
      </w:r>
      <w:proofErr w:type="gramStart"/>
      <w:r w:rsidRPr="00022494">
        <w:rPr>
          <w:rFonts w:ascii="Times New Roman" w:hAnsi="Times New Roman"/>
          <w:lang w:eastAsia="ru-RU"/>
        </w:rPr>
        <w:t>Пораженный</w:t>
      </w:r>
      <w:proofErr w:type="gramEnd"/>
      <w:r w:rsidRPr="00022494">
        <w:rPr>
          <w:rFonts w:ascii="Times New Roman" w:hAnsi="Times New Roman"/>
          <w:lang w:eastAsia="ru-RU"/>
        </w:rPr>
        <w:t xml:space="preserve"> может находиться в бессознательном состоянии. </w:t>
      </w:r>
      <w:r w:rsidRPr="00022494">
        <w:rPr>
          <w:rFonts w:ascii="Times New Roman" w:hAnsi="Times New Roman"/>
          <w:b/>
          <w:bCs/>
          <w:lang w:eastAsia="ru-RU"/>
        </w:rPr>
        <w:t>При оказании первой медицинской помощи требуется большая осторожность.</w:t>
      </w:r>
      <w:r w:rsidRPr="00022494">
        <w:rPr>
          <w:rFonts w:ascii="Times New Roman" w:hAnsi="Times New Roman"/>
          <w:lang w:eastAsia="ru-RU"/>
        </w:rPr>
        <w:t> После осмотра пораженного укладывают на носилки животом вниз, под голову (лицо) подкладывают мягкую подстилку с углублением или используют ватно-марлевый круг.</w:t>
      </w:r>
      <w:r w:rsidRPr="00022494">
        <w:rPr>
          <w:rFonts w:ascii="Times New Roman" w:hAnsi="Times New Roman"/>
          <w:lang w:eastAsia="ru-RU"/>
        </w:rPr>
        <w:br/>
      </w:r>
      <w:proofErr w:type="gramStart"/>
      <w:r w:rsidRPr="00022494">
        <w:rPr>
          <w:rFonts w:ascii="Times New Roman" w:hAnsi="Times New Roman"/>
          <w:b/>
          <w:bCs/>
          <w:lang w:eastAsia="ru-RU"/>
        </w:rPr>
        <w:t>Поврежденные верхнюю и нижнюю челюсти</w:t>
      </w:r>
      <w:r w:rsidRPr="00022494">
        <w:rPr>
          <w:rFonts w:ascii="Times New Roman" w:hAnsi="Times New Roman"/>
          <w:lang w:eastAsia="ru-RU"/>
        </w:rPr>
        <w:t> фиксируют плащевидной повязкой, голову поворачивают набок во избежание западения языка, который может закрыть дыхательное горло и вызвать удушье.</w:t>
      </w:r>
      <w:proofErr w:type="gramEnd"/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переломах ключицы</w:t>
      </w:r>
      <w:r w:rsidRPr="00022494">
        <w:rPr>
          <w:rFonts w:ascii="Times New Roman" w:hAnsi="Times New Roman"/>
          <w:lang w:eastAsia="ru-RU"/>
        </w:rPr>
        <w:t xml:space="preserve"> на область </w:t>
      </w:r>
      <w:proofErr w:type="spellStart"/>
      <w:r w:rsidRPr="00022494">
        <w:rPr>
          <w:rFonts w:ascii="Times New Roman" w:hAnsi="Times New Roman"/>
          <w:lang w:eastAsia="ru-RU"/>
        </w:rPr>
        <w:t>надплечий</w:t>
      </w:r>
      <w:proofErr w:type="spellEnd"/>
      <w:r w:rsidRPr="00022494">
        <w:rPr>
          <w:rFonts w:ascii="Times New Roman" w:hAnsi="Times New Roman"/>
          <w:lang w:eastAsia="ru-RU"/>
        </w:rPr>
        <w:t xml:space="preserve"> накладывают два </w:t>
      </w:r>
      <w:proofErr w:type="spellStart"/>
      <w:r w:rsidRPr="00022494">
        <w:rPr>
          <w:rFonts w:ascii="Times New Roman" w:hAnsi="Times New Roman"/>
          <w:lang w:eastAsia="ru-RU"/>
        </w:rPr>
        <w:t>ватномарлевых</w:t>
      </w:r>
      <w:proofErr w:type="spellEnd"/>
      <w:r w:rsidRPr="00022494">
        <w:rPr>
          <w:rFonts w:ascii="Times New Roman" w:hAnsi="Times New Roman"/>
          <w:lang w:eastAsia="ru-RU"/>
        </w:rPr>
        <w:t xml:space="preserve"> кольца, которые связывают на спине. Руку подвешивают на косынке.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переломах ребер</w:t>
      </w:r>
      <w:r w:rsidRPr="00022494">
        <w:rPr>
          <w:rFonts w:ascii="Times New Roman" w:hAnsi="Times New Roman"/>
          <w:lang w:eastAsia="ru-RU"/>
        </w:rPr>
        <w:t> на грудную клетку в состоянии выдоха накладывают тугую бинтовую повязку или стягивают грудную клетку полотенцем и зашивают ее.</w:t>
      </w:r>
      <w:r w:rsidRPr="00022494">
        <w:rPr>
          <w:rFonts w:ascii="Times New Roman" w:hAnsi="Times New Roman"/>
          <w:lang w:eastAsia="ru-RU"/>
        </w:rPr>
        <w:br/>
        <w:t>Чаще других встречаются </w:t>
      </w:r>
      <w:r w:rsidRPr="00022494">
        <w:rPr>
          <w:rFonts w:ascii="Times New Roman" w:hAnsi="Times New Roman"/>
          <w:b/>
          <w:bCs/>
          <w:lang w:eastAsia="ru-RU"/>
        </w:rPr>
        <w:t>переломы костей верхних и нижних конечностей</w:t>
      </w:r>
      <w:r w:rsidRPr="00022494">
        <w:rPr>
          <w:rFonts w:ascii="Times New Roman" w:hAnsi="Times New Roman"/>
          <w:lang w:eastAsia="ru-RU"/>
        </w:rPr>
        <w:t>. При открытых переломах фаланг пальцев и костей кисти после наложения стерильной повязки на рану в ладонь вкладывают плотный комок ваты, обмотанный марлей (бинтом), чтобы придать пальцам полусогнутое положение. На предплечье, кисть и пальцы накладывают фанерную, сетчатую или</w:t>
      </w:r>
      <w:r w:rsidRPr="00022494">
        <w:rPr>
          <w:rFonts w:ascii="Times New Roman" w:hAnsi="Times New Roman"/>
          <w:sz w:val="24"/>
          <w:szCs w:val="24"/>
          <w:lang w:eastAsia="ru-RU"/>
        </w:rPr>
        <w:t xml:space="preserve"> лестничную шину. Руку подвешивают на косынке.</w:t>
      </w:r>
      <w:r w:rsidRPr="00022494">
        <w:rPr>
          <w:rFonts w:ascii="Times New Roman" w:hAnsi="Times New Roman"/>
          <w:sz w:val="24"/>
          <w:szCs w:val="24"/>
          <w:lang w:eastAsia="ru-RU"/>
        </w:rPr>
        <w:br/>
        <w:t>При переломе костей предплечья руку надо осторожно согнуть в локтевом суставе под прямым углом, повернуть ладонью к груди и в таком положении зафиксировать шиной или с помощью подручных средств. Шину накладывают от основания пальцев до верхней трети плеча</w:t>
      </w:r>
      <w:proofErr w:type="gramStart"/>
      <w:r w:rsidRPr="00022494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022494">
        <w:rPr>
          <w:rFonts w:ascii="Times New Roman" w:hAnsi="Times New Roman"/>
          <w:sz w:val="24"/>
          <w:szCs w:val="24"/>
          <w:lang w:eastAsia="ru-RU"/>
        </w:rPr>
        <w:t xml:space="preserve"> При этом достигается неподвижность в лучезапястном и локтевом суставах. Руку подвешивают на косынке. При травме плечевого сустава и переломе плечевой кости иммобилизацию производят лестничной шиной или подручными средствами. Шину моделируют на себе таким образом, чтобы ее можно было наложить на поврежденную руку, согнутую в локтевом суставе, от здоровой лопатки через </w:t>
      </w:r>
      <w:proofErr w:type="spellStart"/>
      <w:r w:rsidRPr="00022494">
        <w:rPr>
          <w:rFonts w:ascii="Times New Roman" w:hAnsi="Times New Roman"/>
          <w:sz w:val="24"/>
          <w:szCs w:val="24"/>
          <w:lang w:eastAsia="ru-RU"/>
        </w:rPr>
        <w:t>надплечье</w:t>
      </w:r>
      <w:proofErr w:type="spellEnd"/>
      <w:r w:rsidRPr="00022494">
        <w:rPr>
          <w:rFonts w:ascii="Times New Roman" w:hAnsi="Times New Roman"/>
          <w:sz w:val="24"/>
          <w:szCs w:val="24"/>
          <w:lang w:eastAsia="ru-RU"/>
        </w:rPr>
        <w:t xml:space="preserve"> поврежденной конечности на плечо и предплечье до основания пальцев.</w:t>
      </w:r>
    </w:p>
    <w:p w:rsidR="009050B3" w:rsidRPr="00022494" w:rsidRDefault="009050B3" w:rsidP="009050B3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sz w:val="24"/>
          <w:szCs w:val="24"/>
          <w:lang w:eastAsia="ru-RU"/>
        </w:rPr>
        <w:t>Первая медицинская помощь при переломе костей предплечья</w:t>
      </w:r>
      <w:r w:rsidRPr="00022494">
        <w:rPr>
          <w:rFonts w:ascii="Times New Roman" w:hAnsi="Times New Roman"/>
          <w:sz w:val="24"/>
          <w:szCs w:val="24"/>
          <w:lang w:eastAsia="ru-RU"/>
        </w:rPr>
        <w:br/>
        <w:t>Руку подвешивают на косынке. Если поблизости не оказалось шины или подручных сре</w:t>
      </w:r>
      <w:proofErr w:type="gramStart"/>
      <w:r w:rsidRPr="00022494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022494">
        <w:rPr>
          <w:rFonts w:ascii="Times New Roman" w:hAnsi="Times New Roman"/>
          <w:sz w:val="24"/>
          <w:szCs w:val="24"/>
          <w:lang w:eastAsia="ru-RU"/>
        </w:rPr>
        <w:t>я иммобилизации, то поврежденную руку подвешивают на косынке и прибинтовывают к туловищу.</w:t>
      </w:r>
      <w:r w:rsidRPr="00022494">
        <w:rPr>
          <w:rFonts w:ascii="Times New Roman" w:hAnsi="Times New Roman"/>
          <w:sz w:val="24"/>
          <w:szCs w:val="24"/>
          <w:lang w:eastAsia="ru-RU"/>
        </w:rPr>
        <w:br/>
      </w:r>
      <w:r w:rsidRPr="00022494">
        <w:rPr>
          <w:rFonts w:ascii="Times New Roman" w:hAnsi="Times New Roman"/>
          <w:b/>
          <w:bCs/>
          <w:sz w:val="24"/>
          <w:szCs w:val="24"/>
          <w:lang w:eastAsia="ru-RU"/>
        </w:rPr>
        <w:t>При переломах костей стопы и повреждении голеностопного сустава</w:t>
      </w:r>
      <w:r w:rsidRPr="00022494">
        <w:rPr>
          <w:rFonts w:ascii="Times New Roman" w:hAnsi="Times New Roman"/>
          <w:sz w:val="24"/>
          <w:szCs w:val="24"/>
          <w:lang w:eastAsia="ru-RU"/>
        </w:rPr>
        <w:t xml:space="preserve"> для иммобилизации используют лестничную шину или подручные средства. Шину сначала сгибают таким образом, чтобы ее можно было положить на подошву стопы и заднюю поверхность голени до ее верхней трети. Для пятки делают </w:t>
      </w:r>
      <w:r w:rsidRPr="00022494">
        <w:rPr>
          <w:rFonts w:ascii="Times New Roman" w:hAnsi="Times New Roman"/>
          <w:lang w:eastAsia="ru-RU"/>
        </w:rPr>
        <w:t xml:space="preserve">углубление, в которое кладут вату, чтобы не было давления на пяточную кость. Затем шину прикладывают к </w:t>
      </w:r>
      <w:r w:rsidRPr="00022494">
        <w:rPr>
          <w:rFonts w:ascii="Times New Roman" w:hAnsi="Times New Roman"/>
          <w:lang w:eastAsia="ru-RU"/>
        </w:rPr>
        <w:lastRenderedPageBreak/>
        <w:t>конечности и закрепляют, начиная восьмиобразными ходами бинта через нижнюю треть голени и стопу, заканчивают круговыми ходами бинта на голени в ее верхней трети. Стопа должна быть зафиксирована под прямым углом к голени.</w:t>
      </w:r>
      <w:r w:rsidRPr="00022494">
        <w:rPr>
          <w:rFonts w:ascii="Times New Roman" w:hAnsi="Times New Roman"/>
          <w:lang w:eastAsia="ru-RU"/>
        </w:rPr>
        <w:br/>
      </w:r>
      <w:proofErr w:type="gramStart"/>
      <w:r w:rsidRPr="00022494">
        <w:rPr>
          <w:rFonts w:ascii="Times New Roman" w:hAnsi="Times New Roman"/>
          <w:lang w:eastAsia="ru-RU"/>
        </w:rPr>
        <w:t>При иммобилизации фанерными полосками и деревянными рейками их прикладывают от верхней трети голени до подошвы стопы по бокам: одну — с наружной стороны, другую — с внутренней и обе прибинтовывают к конечности, хорошо закрепляя стопу.</w:t>
      </w:r>
      <w:proofErr w:type="gramEnd"/>
      <w:r w:rsidRPr="00022494">
        <w:rPr>
          <w:rFonts w:ascii="Times New Roman" w:hAnsi="Times New Roman"/>
          <w:lang w:eastAsia="ru-RU"/>
        </w:rPr>
        <w:t xml:space="preserve"> В местах прилегания фанерных полосок к костным выступам подкладывают вату.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переломе костей голени</w:t>
      </w:r>
      <w:r w:rsidRPr="00022494">
        <w:rPr>
          <w:rFonts w:ascii="Times New Roman" w:hAnsi="Times New Roman"/>
          <w:lang w:eastAsia="ru-RU"/>
        </w:rPr>
        <w:t xml:space="preserve"> иммобилизацию производят так же, как и при повреждении голеностопного сустава, обеспечивая неподвижность в двух суставах: голеностопном и коленном. Шину или подручные средства накладывают от стопы до верхней трети бедра. Если поблизости не оказалось никаких подручных средств для иммобилизации, поврежденную конечность можно прибинтовать </w:t>
      </w:r>
      <w:proofErr w:type="gramStart"/>
      <w:r w:rsidRPr="00022494">
        <w:rPr>
          <w:rFonts w:ascii="Times New Roman" w:hAnsi="Times New Roman"/>
          <w:lang w:eastAsia="ru-RU"/>
        </w:rPr>
        <w:t>к</w:t>
      </w:r>
      <w:proofErr w:type="gramEnd"/>
      <w:r w:rsidRPr="00022494">
        <w:rPr>
          <w:rFonts w:ascii="Times New Roman" w:hAnsi="Times New Roman"/>
          <w:lang w:eastAsia="ru-RU"/>
        </w:rPr>
        <w:t xml:space="preserve"> здоровой.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Переломы бедренной кости</w:t>
      </w:r>
      <w:r w:rsidRPr="00022494">
        <w:rPr>
          <w:rFonts w:ascii="Times New Roman" w:hAnsi="Times New Roman"/>
          <w:lang w:eastAsia="ru-RU"/>
        </w:rPr>
        <w:t xml:space="preserve">, особенно открытые, — очень тяжелая травма, нередко сопровождающаяся кровотечением и шоком. Наиболее удобны для иммобилизации при этих травмах специальные шины Дитриха. </w:t>
      </w:r>
      <w:proofErr w:type="gramStart"/>
      <w:r w:rsidRPr="00022494">
        <w:rPr>
          <w:rFonts w:ascii="Times New Roman" w:hAnsi="Times New Roman"/>
          <w:lang w:eastAsia="ru-RU"/>
        </w:rPr>
        <w:t>Подручные средства (например, доски) при иммобилизации бедра накладывают по его боковым поверхностям: одну — по внутренней, другую — по наружной и обе фиксируют к конечности и туловищу широким бинтом, поясным ремнем, полотенцем.</w:t>
      </w:r>
      <w:proofErr w:type="gramEnd"/>
      <w:r w:rsidRPr="00022494">
        <w:rPr>
          <w:rFonts w:ascii="Times New Roman" w:hAnsi="Times New Roman"/>
          <w:lang w:eastAsia="ru-RU"/>
        </w:rPr>
        <w:t xml:space="preserve"> На костные выступы в области голеностопного и коленного суставов, а также в подмышечную впадину и паховую область подкладывают куски ваты.</w:t>
      </w:r>
      <w:r w:rsidRPr="00022494">
        <w:rPr>
          <w:rFonts w:ascii="Times New Roman" w:hAnsi="Times New Roman"/>
          <w:lang w:eastAsia="ru-RU"/>
        </w:rPr>
        <w:br/>
      </w:r>
      <w:r w:rsidRPr="00022494">
        <w:rPr>
          <w:rFonts w:ascii="Times New Roman" w:hAnsi="Times New Roman"/>
          <w:b/>
          <w:bCs/>
          <w:lang w:eastAsia="ru-RU"/>
        </w:rPr>
        <w:t>При переломах костей таза</w:t>
      </w:r>
      <w:r w:rsidRPr="00022494">
        <w:rPr>
          <w:rFonts w:ascii="Times New Roman" w:hAnsi="Times New Roman"/>
          <w:lang w:eastAsia="ru-RU"/>
        </w:rPr>
        <w:t> </w:t>
      </w:r>
      <w:proofErr w:type="gramStart"/>
      <w:r w:rsidRPr="00022494">
        <w:rPr>
          <w:rFonts w:ascii="Times New Roman" w:hAnsi="Times New Roman"/>
          <w:lang w:eastAsia="ru-RU"/>
        </w:rPr>
        <w:t>пораженный</w:t>
      </w:r>
      <w:proofErr w:type="gramEnd"/>
      <w:r w:rsidRPr="00022494">
        <w:rPr>
          <w:rFonts w:ascii="Times New Roman" w:hAnsi="Times New Roman"/>
          <w:lang w:eastAsia="ru-RU"/>
        </w:rPr>
        <w:t xml:space="preserve"> всегда находится в тяжелом состоянии. Его укладывают на спину на твердый щит (фанеру, доски), под колени подкладывают скатанное пальто или одеяло так, чтобы нижние конечности были полусогнуты в коленных суставах и слегка разведены в стороны.</w:t>
      </w:r>
      <w:r w:rsidRPr="00022494">
        <w:rPr>
          <w:rFonts w:ascii="Times New Roman" w:hAnsi="Times New Roman"/>
          <w:lang w:eastAsia="ru-RU"/>
        </w:rPr>
        <w:br/>
        <w:t xml:space="preserve">В </w:t>
      </w:r>
      <w:proofErr w:type="gramStart"/>
      <w:r w:rsidRPr="00022494">
        <w:rPr>
          <w:rFonts w:ascii="Times New Roman" w:hAnsi="Times New Roman"/>
          <w:lang w:eastAsia="ru-RU"/>
        </w:rPr>
        <w:t>случаях</w:t>
      </w:r>
      <w:proofErr w:type="gramEnd"/>
      <w:r w:rsidRPr="00022494">
        <w:rPr>
          <w:rFonts w:ascii="Times New Roman" w:hAnsi="Times New Roman"/>
          <w:lang w:eastAsia="ru-RU"/>
        </w:rPr>
        <w:t xml:space="preserve"> когда у пораженного имеются переломы нескольких костей, первую медицинскую помощь оказывают в такой последовательности: останавливают кровотечение, накладывают стерильные повязки на раны, вводят противоболевое средство и производят иммобилизацию сначала наиболее опасных для жизни, а затем остальных переломов.</w:t>
      </w:r>
    </w:p>
    <w:p w:rsidR="009050B3" w:rsidRPr="00022494" w:rsidRDefault="009050B3" w:rsidP="009050B3">
      <w:pPr>
        <w:pStyle w:val="a3"/>
        <w:rPr>
          <w:rFonts w:ascii="Times New Roman" w:hAnsi="Times New Roman"/>
          <w:b/>
          <w:lang w:eastAsia="ru-RU"/>
        </w:rPr>
      </w:pPr>
      <w:r w:rsidRPr="00022494">
        <w:rPr>
          <w:rFonts w:ascii="Times New Roman" w:hAnsi="Times New Roman"/>
          <w:b/>
          <w:lang w:eastAsia="ru-RU"/>
        </w:rPr>
        <w:t>Требования к наложению шин на конечности.</w:t>
      </w:r>
    </w:p>
    <w:p w:rsidR="009050B3" w:rsidRPr="00022494" w:rsidRDefault="009050B3" w:rsidP="009050B3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1. При накладывании шины конечности придают физиологическое положение при максимальном расслаблении мышц (по возможности) или такое, при котором конечность меньше всего травмируется.</w:t>
      </w:r>
      <w:r w:rsidRPr="00022494">
        <w:rPr>
          <w:rFonts w:ascii="Times New Roman" w:hAnsi="Times New Roman"/>
          <w:lang w:eastAsia="ru-RU"/>
        </w:rPr>
        <w:br/>
        <w:t>2. Шины накладывают поверх одежды и обуви. </w:t>
      </w:r>
      <w:r w:rsidRPr="00022494">
        <w:rPr>
          <w:rFonts w:ascii="Times New Roman" w:hAnsi="Times New Roman"/>
          <w:lang w:eastAsia="ru-RU"/>
        </w:rPr>
        <w:br/>
        <w:t>При открытых переломах сначала обнажают место перелома, останавливают кровотечение, накладывают стерильную повязку, а затем уже шину.</w:t>
      </w:r>
      <w:r w:rsidRPr="00022494">
        <w:rPr>
          <w:rFonts w:ascii="Times New Roman" w:hAnsi="Times New Roman"/>
          <w:lang w:eastAsia="ru-RU"/>
        </w:rPr>
        <w:br/>
        <w:t>3. Обязательно подкладывают мягкие валики в местах контакта шины с телом.</w:t>
      </w:r>
      <w:r w:rsidRPr="00022494">
        <w:rPr>
          <w:rFonts w:ascii="Times New Roman" w:hAnsi="Times New Roman"/>
          <w:lang w:eastAsia="ru-RU"/>
        </w:rPr>
        <w:br/>
        <w:t>4. При травмах конечностей шины должны иммобилизовать область повреждения и два ближайших сустава, а при переломе бедра – три сустава.</w:t>
      </w:r>
      <w:r w:rsidRPr="00022494">
        <w:rPr>
          <w:rFonts w:ascii="Times New Roman" w:hAnsi="Times New Roman"/>
          <w:lang w:eastAsia="ru-RU"/>
        </w:rPr>
        <w:br/>
        <w:t>5. Фиксирующая шину повязка не должна сдавливать сосуды и нервы и касаться места перелома.</w:t>
      </w:r>
    </w:p>
    <w:p w:rsidR="009050B3" w:rsidRPr="00022494" w:rsidRDefault="009050B3" w:rsidP="009050B3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При ожидании медицинских работников или при транспортировке в медицинское учреждение пострадавшему придается соответствующее повреждению положение тела.</w:t>
      </w:r>
    </w:p>
    <w:p w:rsidR="009050B3" w:rsidRPr="00022494" w:rsidRDefault="009050B3" w:rsidP="009050B3">
      <w:pPr>
        <w:pStyle w:val="a3"/>
        <w:rPr>
          <w:rFonts w:ascii="Times New Roman" w:hAnsi="Times New Roman"/>
          <w:b/>
          <w:bCs/>
          <w:lang w:eastAsia="ru-RU"/>
        </w:rPr>
      </w:pPr>
      <w:r w:rsidRPr="00022494">
        <w:rPr>
          <w:rFonts w:ascii="Times New Roman" w:hAnsi="Times New Roman"/>
          <w:b/>
          <w:bCs/>
          <w:lang w:eastAsia="ru-RU"/>
        </w:rPr>
        <w:t>Рекомендуемые транспортные положения пострадавшего при травмах различной локализации</w:t>
      </w:r>
    </w:p>
    <w:p w:rsidR="009050B3" w:rsidRPr="00022494" w:rsidRDefault="009050B3" w:rsidP="009050B3">
      <w:pPr>
        <w:pStyle w:val="a3"/>
        <w:rPr>
          <w:rFonts w:ascii="Times New Roman" w:hAnsi="Times New Roman"/>
          <w:lang w:eastAsia="ru-RU"/>
        </w:rPr>
      </w:pPr>
      <w:r w:rsidRPr="00022494">
        <w:rPr>
          <w:rFonts w:ascii="Times New Roman" w:hAnsi="Times New Roman"/>
          <w:lang w:eastAsia="ru-RU"/>
        </w:rPr>
        <w:t>1. </w:t>
      </w:r>
      <w:r w:rsidRPr="00022494">
        <w:rPr>
          <w:rFonts w:ascii="Times New Roman" w:hAnsi="Times New Roman"/>
          <w:i/>
          <w:iCs/>
          <w:lang w:eastAsia="ru-RU"/>
        </w:rPr>
        <w:t>ГОЛОВЫ</w:t>
      </w:r>
      <w:r w:rsidRPr="00022494">
        <w:rPr>
          <w:rFonts w:ascii="Times New Roman" w:hAnsi="Times New Roman"/>
          <w:b/>
          <w:bCs/>
          <w:lang w:eastAsia="ru-RU"/>
        </w:rPr>
        <w:t> </w:t>
      </w:r>
      <w:r w:rsidRPr="00022494">
        <w:rPr>
          <w:rFonts w:ascii="Times New Roman" w:hAnsi="Times New Roman"/>
          <w:lang w:eastAsia="ru-RU"/>
        </w:rPr>
        <w:t xml:space="preserve">- </w:t>
      </w:r>
      <w:proofErr w:type="gramStart"/>
      <w:r w:rsidRPr="00022494">
        <w:rPr>
          <w:rFonts w:ascii="Times New Roman" w:hAnsi="Times New Roman"/>
          <w:lang w:eastAsia="ru-RU"/>
        </w:rPr>
        <w:t>Положение</w:t>
      </w:r>
      <w:proofErr w:type="gramEnd"/>
      <w:r w:rsidRPr="00022494">
        <w:rPr>
          <w:rFonts w:ascii="Times New Roman" w:hAnsi="Times New Roman"/>
          <w:lang w:eastAsia="ru-RU"/>
        </w:rPr>
        <w:t xml:space="preserve"> лежа на спине с приподнятым головным концом при этом нужно подложить под голову и плечи подушку или валик из мягкой ткани, одежды.</w:t>
      </w:r>
      <w:r w:rsidRPr="00022494">
        <w:rPr>
          <w:rFonts w:ascii="Times New Roman" w:hAnsi="Times New Roman"/>
          <w:lang w:eastAsia="ru-RU"/>
        </w:rPr>
        <w:br/>
        <w:t>2. </w:t>
      </w:r>
      <w:r w:rsidRPr="00022494">
        <w:rPr>
          <w:rFonts w:ascii="Times New Roman" w:hAnsi="Times New Roman"/>
          <w:i/>
          <w:iCs/>
          <w:lang w:eastAsia="ru-RU"/>
        </w:rPr>
        <w:t>ПОЗВОНОЧНИКА </w:t>
      </w:r>
      <w:r w:rsidRPr="00022494">
        <w:rPr>
          <w:rFonts w:ascii="Times New Roman" w:hAnsi="Times New Roman"/>
          <w:lang w:eastAsia="ru-RU"/>
        </w:rPr>
        <w:t>- лежа на спине, на жесткой поверхности.</w:t>
      </w:r>
      <w:r w:rsidRPr="00022494">
        <w:rPr>
          <w:rFonts w:ascii="Times New Roman" w:hAnsi="Times New Roman"/>
          <w:lang w:eastAsia="ru-RU"/>
        </w:rPr>
        <w:br/>
        <w:t>3. </w:t>
      </w:r>
      <w:r w:rsidRPr="00022494">
        <w:rPr>
          <w:rFonts w:ascii="Times New Roman" w:hAnsi="Times New Roman"/>
          <w:i/>
          <w:iCs/>
          <w:lang w:eastAsia="ru-RU"/>
        </w:rPr>
        <w:t>ГРУДИ</w:t>
      </w:r>
      <w:r w:rsidRPr="00022494">
        <w:rPr>
          <w:rFonts w:ascii="Times New Roman" w:hAnsi="Times New Roman"/>
          <w:b/>
          <w:bCs/>
          <w:lang w:eastAsia="ru-RU"/>
        </w:rPr>
        <w:t> </w:t>
      </w:r>
      <w:r w:rsidRPr="00022494">
        <w:rPr>
          <w:rFonts w:ascii="Times New Roman" w:hAnsi="Times New Roman"/>
          <w:lang w:eastAsia="ru-RU"/>
        </w:rPr>
        <w:t xml:space="preserve">– </w:t>
      </w:r>
      <w:proofErr w:type="gramStart"/>
      <w:r w:rsidRPr="00022494">
        <w:rPr>
          <w:rFonts w:ascii="Times New Roman" w:hAnsi="Times New Roman"/>
          <w:lang w:eastAsia="ru-RU"/>
        </w:rPr>
        <w:t>положение</w:t>
      </w:r>
      <w:proofErr w:type="gramEnd"/>
      <w:r w:rsidRPr="00022494">
        <w:rPr>
          <w:rFonts w:ascii="Times New Roman" w:hAnsi="Times New Roman"/>
          <w:lang w:eastAsia="ru-RU"/>
        </w:rPr>
        <w:t xml:space="preserve"> полусидя, в удобной исключающей напряжение мышц туловища позе.</w:t>
      </w:r>
    </w:p>
    <w:p w:rsidR="009050B3" w:rsidRPr="00022494" w:rsidRDefault="009050B3" w:rsidP="009050B3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4.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Style w:val="a5"/>
          <w:rFonts w:ascii="Times New Roman" w:hAnsi="Times New Roman"/>
          <w:color w:val="000000"/>
        </w:rPr>
        <w:t>ЖИВОТА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t>– Лежа на спине с согнутыми в коленях ногами и слегка подтянутыми к животу.</w:t>
      </w:r>
    </w:p>
    <w:p w:rsidR="009050B3" w:rsidRPr="00022494" w:rsidRDefault="009050B3" w:rsidP="009050B3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5.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Style w:val="a5"/>
          <w:rFonts w:ascii="Times New Roman" w:hAnsi="Times New Roman"/>
          <w:color w:val="000000"/>
        </w:rPr>
        <w:t>ТАЗА</w:t>
      </w:r>
      <w:r w:rsidRPr="00022494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022494">
        <w:rPr>
          <w:rStyle w:val="a4"/>
          <w:rFonts w:ascii="Times New Roman" w:hAnsi="Times New Roman"/>
          <w:color w:val="000000"/>
        </w:rPr>
        <w:t>–</w:t>
      </w:r>
      <w:r w:rsidRPr="00022494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Pr="00022494">
        <w:rPr>
          <w:rFonts w:ascii="Times New Roman" w:hAnsi="Times New Roman"/>
        </w:rPr>
        <w:t>Лежа на спине в позе «лягушки».</w:t>
      </w:r>
    </w:p>
    <w:p w:rsidR="009050B3" w:rsidRPr="00022494" w:rsidRDefault="009050B3" w:rsidP="009050B3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6.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Style w:val="a5"/>
          <w:rFonts w:ascii="Times New Roman" w:hAnsi="Times New Roman"/>
          <w:color w:val="000000"/>
        </w:rPr>
        <w:t>НОГ – Лежа на спине, с ногами приподнятыми под углом в 30-450.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br/>
      </w:r>
      <w:r w:rsidRPr="00022494">
        <w:rPr>
          <w:rStyle w:val="a5"/>
          <w:rFonts w:ascii="Times New Roman" w:hAnsi="Times New Roman"/>
          <w:color w:val="000000"/>
        </w:rPr>
        <w:t>7. РУК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t>- Сидя или лежа, в удобной, исключающей напряжение мышц, позе, обеспечив уровень положения руки выше уровня сердца.</w:t>
      </w:r>
    </w:p>
    <w:p w:rsidR="009050B3" w:rsidRPr="00022494" w:rsidRDefault="009050B3" w:rsidP="009050B3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Транспортная иммобилизация при переломах костей нижних и верхних конечностей</w:t>
      </w:r>
    </w:p>
    <w:p w:rsidR="009050B3" w:rsidRPr="00022494" w:rsidRDefault="009050B3" w:rsidP="009050B3">
      <w:pPr>
        <w:pStyle w:val="a3"/>
        <w:rPr>
          <w:rFonts w:ascii="Times New Roman" w:hAnsi="Times New Roman"/>
        </w:rPr>
      </w:pPr>
      <w:r w:rsidRPr="00022494">
        <w:rPr>
          <w:rFonts w:ascii="Times New Roman" w:hAnsi="Times New Roman"/>
        </w:rPr>
        <w:t>При открытом переломе иммобилизации предшествует остановка кровотечения.</w:t>
      </w:r>
      <w:r w:rsidRPr="00022494">
        <w:rPr>
          <w:rFonts w:ascii="Times New Roman" w:hAnsi="Times New Roman"/>
        </w:rPr>
        <w:br/>
      </w:r>
      <w:r w:rsidRPr="00022494">
        <w:rPr>
          <w:rStyle w:val="a5"/>
          <w:rFonts w:ascii="Times New Roman" w:hAnsi="Times New Roman"/>
          <w:color w:val="000000"/>
        </w:rPr>
        <w:t>Бедро –</w:t>
      </w:r>
      <w:r w:rsidRPr="00022494">
        <w:rPr>
          <w:rStyle w:val="apple-converted-space"/>
          <w:rFonts w:ascii="Times New Roman" w:hAnsi="Times New Roman"/>
          <w:color w:val="000000"/>
        </w:rPr>
        <w:t> </w:t>
      </w:r>
      <w:r w:rsidRPr="00022494">
        <w:rPr>
          <w:rFonts w:ascii="Times New Roman" w:hAnsi="Times New Roman"/>
        </w:rPr>
        <w:t>проводится фиксация трех суставов (голеностопного, коленного, тазобедренного) с помощью 2 шин. При этом 1-я шина проходит по внутренней поверхности голени и бедра; 2-я – по наружной поверхности нижней конечности и туловища, от стопы до подмышечной впадины</w:t>
      </w:r>
      <w:proofErr w:type="gramStart"/>
      <w:r w:rsidRPr="00022494">
        <w:rPr>
          <w:rFonts w:ascii="Times New Roman" w:hAnsi="Times New Roman"/>
        </w:rPr>
        <w:t xml:space="preserve"> .</w:t>
      </w:r>
      <w:proofErr w:type="gramEnd"/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Стопа и голеностопный сустав фиксируются к шине бинтом – восьмиобразной повязкой. Наружная шина фиксируется к туловищу в области грудной клетки.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Транспортировать пострадавшего нужно на носилках или подручных средствах в положении лежа, приподнимая при этом их ножной конец под углом 10-15° или подложив под неповреждённую ногу валик так, чтобы угол подъема ноги составил 30-45°.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5"/>
          <w:rFonts w:ascii="Times New Roman" w:hAnsi="Times New Roman"/>
          <w:color w:val="000000"/>
          <w:sz w:val="24"/>
          <w:szCs w:val="24"/>
        </w:rPr>
        <w:t>Голень</w:t>
      </w:r>
      <w:r w:rsidRPr="0002249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– может быть наложена одна шина по боковой поверхности голени с фиксацией двух суставов (коленного и голеностопного).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 xml:space="preserve">Транспортировка может осуществляться в положении сидя, при общей слабости пострадавшего– </w:t>
      </w:r>
      <w:proofErr w:type="gramStart"/>
      <w:r w:rsidRPr="00022494">
        <w:rPr>
          <w:rFonts w:ascii="Times New Roman" w:hAnsi="Times New Roman"/>
          <w:sz w:val="24"/>
          <w:szCs w:val="24"/>
        </w:rPr>
        <w:t>ле</w:t>
      </w:r>
      <w:proofErr w:type="gramEnd"/>
      <w:r w:rsidRPr="00022494">
        <w:rPr>
          <w:rFonts w:ascii="Times New Roman" w:hAnsi="Times New Roman"/>
          <w:sz w:val="24"/>
          <w:szCs w:val="24"/>
        </w:rPr>
        <w:t>жа.</w:t>
      </w:r>
      <w:r w:rsidRPr="00022494">
        <w:rPr>
          <w:rFonts w:ascii="Times New Roman" w:hAnsi="Times New Roman"/>
          <w:sz w:val="24"/>
          <w:szCs w:val="24"/>
        </w:rPr>
        <w:br/>
        <w:t xml:space="preserve">Стопа – </w:t>
      </w:r>
      <w:proofErr w:type="spellStart"/>
      <w:r w:rsidRPr="00022494">
        <w:rPr>
          <w:rFonts w:ascii="Times New Roman" w:hAnsi="Times New Roman"/>
          <w:sz w:val="24"/>
          <w:szCs w:val="24"/>
        </w:rPr>
        <w:t>обездвиживается</w:t>
      </w:r>
      <w:proofErr w:type="spellEnd"/>
      <w:r w:rsidRPr="00022494">
        <w:rPr>
          <w:rFonts w:ascii="Times New Roman" w:hAnsi="Times New Roman"/>
          <w:sz w:val="24"/>
          <w:szCs w:val="24"/>
        </w:rPr>
        <w:t xml:space="preserve"> путем наложения восьмиобразной повязки на голеностопный сустав.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lastRenderedPageBreak/>
        <w:t>При переломах костей верхних конечностей иммобилизация травмированной руки проводится при максимально расслабленных её мышцах (в физиологическом положении), а именно: сгибают в локтевом суставе под углом 90°, ладонью поворачивают к груди, фаланги пальцев в полусогнутом положении.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5"/>
          <w:rFonts w:ascii="Times New Roman" w:hAnsi="Times New Roman"/>
          <w:color w:val="000000"/>
          <w:sz w:val="24"/>
          <w:szCs w:val="24"/>
        </w:rPr>
        <w:t>Плечо –</w:t>
      </w:r>
      <w:r w:rsidRPr="0002249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фиксируется лучезапястный, локтевой и плечевой суставы. Шина при этом накладывается по тыльной поверхности предплечья и плеча, на согнутую в локте руку под углом 90°– от пальцев кисти до противоположного плеча.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При отсутствии шины руку уложить в косынку, второй косынкой зафиксировать ее к туловищу, при этом положение руки такое же, как при использовании шин.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Fonts w:ascii="Times New Roman" w:hAnsi="Times New Roman"/>
          <w:sz w:val="24"/>
          <w:szCs w:val="24"/>
        </w:rPr>
        <w:t>Транспортировать пострадавшего можно при любом положении тела.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5"/>
          <w:rFonts w:ascii="Times New Roman" w:hAnsi="Times New Roman"/>
          <w:color w:val="000000"/>
          <w:sz w:val="24"/>
          <w:szCs w:val="24"/>
        </w:rPr>
        <w:t>Предплечье</w:t>
      </w:r>
      <w:r w:rsidRPr="0002249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– шина накладывается от пальцев по тыльной поверхности руки, согнутой под углом 90° и фиксированной бинтом или косынкой. Рука при этом подвешивается на любой мягкий материал через шею.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  <w:r w:rsidRPr="00022494">
        <w:rPr>
          <w:rStyle w:val="a5"/>
          <w:rFonts w:ascii="Times New Roman" w:hAnsi="Times New Roman"/>
          <w:color w:val="000000"/>
          <w:sz w:val="24"/>
          <w:szCs w:val="24"/>
        </w:rPr>
        <w:t>Кисть</w:t>
      </w:r>
      <w:r w:rsidRPr="0002249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22494">
        <w:rPr>
          <w:rFonts w:ascii="Times New Roman" w:hAnsi="Times New Roman"/>
          <w:sz w:val="24"/>
          <w:szCs w:val="24"/>
        </w:rPr>
        <w:t>– шина накладывается по ладонной поверхности кисти и предплечью от кончиков пальцев до локтевого сустава; под пальцы подложить небольшой мягкий валик.</w:t>
      </w:r>
    </w:p>
    <w:p w:rsidR="009050B3" w:rsidRPr="00022494" w:rsidRDefault="009050B3" w:rsidP="009050B3">
      <w:pPr>
        <w:pStyle w:val="a3"/>
        <w:rPr>
          <w:rFonts w:ascii="Times New Roman" w:hAnsi="Times New Roman"/>
          <w:sz w:val="24"/>
          <w:szCs w:val="24"/>
        </w:rPr>
      </w:pPr>
    </w:p>
    <w:p w:rsidR="009050B3" w:rsidRDefault="00BF6464" w:rsidP="009050B3">
      <w:r>
        <w:rPr>
          <w:rFonts w:ascii="Times New Roman" w:hAnsi="Times New Roman" w:cs="Times New Roman"/>
          <w:b/>
          <w:sz w:val="24"/>
          <w:szCs w:val="24"/>
        </w:rPr>
        <w:t>Фотографию выполне</w:t>
      </w:r>
      <w:r w:rsidRPr="00081E8C">
        <w:rPr>
          <w:rFonts w:ascii="Times New Roman" w:hAnsi="Times New Roman" w:cs="Times New Roman"/>
          <w:b/>
          <w:sz w:val="24"/>
          <w:szCs w:val="24"/>
        </w:rPr>
        <w:t>нного</w:t>
      </w:r>
      <w:r w:rsidR="00081E8C" w:rsidRPr="00081E8C">
        <w:rPr>
          <w:rFonts w:ascii="Times New Roman" w:hAnsi="Times New Roman" w:cs="Times New Roman"/>
          <w:b/>
          <w:sz w:val="24"/>
          <w:szCs w:val="24"/>
        </w:rPr>
        <w:t xml:space="preserve"> задания отправить по </w:t>
      </w:r>
      <w:proofErr w:type="spellStart"/>
      <w:r w:rsidR="00081E8C" w:rsidRPr="00081E8C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081E8C" w:rsidRPr="00081E8C">
        <w:rPr>
          <w:rFonts w:ascii="Times New Roman" w:hAnsi="Times New Roman" w:cs="Times New Roman"/>
          <w:b/>
          <w:sz w:val="24"/>
          <w:szCs w:val="24"/>
        </w:rPr>
        <w:t>. адресу:</w:t>
      </w:r>
      <w:r w:rsidR="00081E8C" w:rsidRPr="0008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E8C" w:rsidRPr="008A4B1A">
        <w:rPr>
          <w:rFonts w:ascii="Times New Roman" w:hAnsi="Times New Roman" w:cs="Times New Roman"/>
          <w:b/>
          <w:sz w:val="28"/>
          <w:szCs w:val="28"/>
        </w:rPr>
        <w:t>shev-liliya@yandex.ru</w:t>
      </w:r>
    </w:p>
    <w:p w:rsidR="003B5911" w:rsidRDefault="003B5911"/>
    <w:sectPr w:rsidR="003B5911" w:rsidSect="00022494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A2A"/>
    <w:multiLevelType w:val="hybridMultilevel"/>
    <w:tmpl w:val="3CC4A9AC"/>
    <w:lvl w:ilvl="0" w:tplc="95A2DE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50B3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1E8C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15B0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41E2"/>
    <w:rsid w:val="00284546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6765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36DF"/>
    <w:rsid w:val="003E4525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0D84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902AB0"/>
    <w:rsid w:val="00902AD2"/>
    <w:rsid w:val="00903826"/>
    <w:rsid w:val="009038DC"/>
    <w:rsid w:val="0090441E"/>
    <w:rsid w:val="009050B3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BB5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4F1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64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593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326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655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4FBE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ADB"/>
    <w:rsid w:val="00E03B9F"/>
    <w:rsid w:val="00E04209"/>
    <w:rsid w:val="00E06B71"/>
    <w:rsid w:val="00E11041"/>
    <w:rsid w:val="00E1123A"/>
    <w:rsid w:val="00E11A64"/>
    <w:rsid w:val="00E122F9"/>
    <w:rsid w:val="00E12B19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B3"/>
  </w:style>
  <w:style w:type="paragraph" w:styleId="1">
    <w:name w:val="heading 1"/>
    <w:basedOn w:val="a"/>
    <w:link w:val="10"/>
    <w:uiPriority w:val="9"/>
    <w:qFormat/>
    <w:rsid w:val="00D3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0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050B3"/>
    <w:rPr>
      <w:b/>
      <w:bCs/>
    </w:rPr>
  </w:style>
  <w:style w:type="character" w:customStyle="1" w:styleId="apple-converted-space">
    <w:name w:val="apple-converted-space"/>
    <w:basedOn w:val="a0"/>
    <w:rsid w:val="009050B3"/>
  </w:style>
  <w:style w:type="character" w:styleId="a5">
    <w:name w:val="Emphasis"/>
    <w:basedOn w:val="a0"/>
    <w:uiPriority w:val="20"/>
    <w:qFormat/>
    <w:rsid w:val="009050B3"/>
    <w:rPr>
      <w:i/>
      <w:iCs/>
    </w:rPr>
  </w:style>
  <w:style w:type="paragraph" w:styleId="a6">
    <w:name w:val="List Paragraph"/>
    <w:basedOn w:val="a"/>
    <w:uiPriority w:val="34"/>
    <w:qFormat/>
    <w:rsid w:val="00905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4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2020-03-22T12:45:00Z</dcterms:created>
  <dcterms:modified xsi:type="dcterms:W3CDTF">2020-03-22T12:47:00Z</dcterms:modified>
</cp:coreProperties>
</file>