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26" w:rsidRDefault="00BB1F26" w:rsidP="00BB1F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66BF">
        <w:rPr>
          <w:rFonts w:ascii="Times New Roman" w:hAnsi="Times New Roman"/>
          <w:b/>
          <w:sz w:val="28"/>
          <w:szCs w:val="28"/>
          <w:u w:val="single"/>
        </w:rPr>
        <w:t>Практическое занятие №13</w:t>
      </w:r>
    </w:p>
    <w:p w:rsidR="00BB1F26" w:rsidRDefault="00BB1F26" w:rsidP="00BB1F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B1F26" w:rsidRDefault="00BB1F26" w:rsidP="00BB1F26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466BF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66BF">
        <w:rPr>
          <w:rFonts w:ascii="Times New Roman" w:hAnsi="Times New Roman"/>
          <w:bCs/>
          <w:sz w:val="28"/>
          <w:szCs w:val="28"/>
        </w:rPr>
        <w:t>Заполнить таблицу условных графических обозначений элементов здания.</w:t>
      </w:r>
    </w:p>
    <w:p w:rsidR="00BB1F26" w:rsidRPr="000E6DD1" w:rsidRDefault="00BB1F26" w:rsidP="00BB1F2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Выучить условные графические обозначения элементов зданий</w:t>
      </w:r>
    </w:p>
    <w:p w:rsidR="00BB1F26" w:rsidRPr="005841F0" w:rsidRDefault="00BB1F26" w:rsidP="00BB1F2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841F0">
        <w:rPr>
          <w:rFonts w:ascii="Times New Roman" w:hAnsi="Times New Roman"/>
          <w:color w:val="000000"/>
          <w:sz w:val="28"/>
          <w:szCs w:val="28"/>
        </w:rPr>
        <w:t>- сформировать умения применять знания при вып</w:t>
      </w:r>
      <w:r>
        <w:rPr>
          <w:rFonts w:ascii="Times New Roman" w:hAnsi="Times New Roman"/>
          <w:color w:val="000000"/>
          <w:sz w:val="28"/>
          <w:szCs w:val="28"/>
        </w:rPr>
        <w:t>олнении самостоятельной работы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41F0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Pr="005841F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1F26" w:rsidRPr="005841F0" w:rsidRDefault="00BB1F26" w:rsidP="00BB1F2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841F0">
        <w:rPr>
          <w:rFonts w:ascii="Times New Roman" w:hAnsi="Times New Roman"/>
          <w:color w:val="000000"/>
          <w:sz w:val="28"/>
          <w:szCs w:val="28"/>
        </w:rPr>
        <w:t>- создать условия для развития внимания, наблюдательности; аккуратности;</w:t>
      </w:r>
    </w:p>
    <w:p w:rsidR="00BB1F26" w:rsidRDefault="00BB1F26" w:rsidP="00BB1F2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841F0">
        <w:rPr>
          <w:rFonts w:ascii="Times New Roman" w:hAnsi="Times New Roman"/>
          <w:color w:val="000000"/>
          <w:sz w:val="28"/>
          <w:szCs w:val="28"/>
        </w:rPr>
        <w:t>- привить любовь к избранной профессии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1F26" w:rsidRPr="005841F0" w:rsidRDefault="00BB1F26" w:rsidP="00BB1F26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841F0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Материально-техническое обеспечение: </w:t>
      </w:r>
      <w:r w:rsidRPr="005841F0">
        <w:rPr>
          <w:rFonts w:ascii="Times New Roman" w:hAnsi="Times New Roman"/>
          <w:bCs/>
          <w:color w:val="000000"/>
          <w:sz w:val="28"/>
          <w:szCs w:val="28"/>
        </w:rPr>
        <w:t>карандаши различной  твердости, чертежный инструмент; опорный конспект; нормативные документы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B1F26" w:rsidRDefault="00BB1F26" w:rsidP="00BB1F26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841F0">
        <w:rPr>
          <w:rFonts w:ascii="Times New Roman" w:hAnsi="Times New Roman"/>
          <w:b/>
          <w:bCs/>
          <w:color w:val="000000"/>
          <w:sz w:val="28"/>
          <w:szCs w:val="28"/>
        </w:rPr>
        <w:t>Порядок выполнения:</w:t>
      </w:r>
    </w:p>
    <w:p w:rsidR="00BB1F26" w:rsidRDefault="00BB1F26" w:rsidP="00BB1F2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Заполнить таблицу: « Условные изображения окон и дверей».</w:t>
      </w:r>
    </w:p>
    <w:p w:rsidR="00BB1F26" w:rsidRDefault="00BB1F26" w:rsidP="00BB1F2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Заполнить таблицу: « Условные изображения лестниц и пандусов».</w:t>
      </w:r>
    </w:p>
    <w:p w:rsidR="00BB1F26" w:rsidRDefault="00BB1F26" w:rsidP="00BB1F2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Заполнить таблицу: « Условные изображения перегородок, кабин и шкафов».</w:t>
      </w:r>
    </w:p>
    <w:p w:rsidR="00BB1F26" w:rsidRDefault="00BB1F26" w:rsidP="00BB1F2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Заполнить таблицу: « Условные изображения отверстий и каналов в стенах».</w:t>
      </w:r>
    </w:p>
    <w:p w:rsidR="00BB1F26" w:rsidRDefault="00BB1F26" w:rsidP="00BB1F2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Заполнить таблицу: « Условные изображения печей отопительных, плит бытовых, холодильников».</w:t>
      </w:r>
    </w:p>
    <w:p w:rsidR="00BB1F26" w:rsidRDefault="00BB1F26" w:rsidP="00BB1F2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Заполнить таблицу: « Условные изображения подъемно-транспортного оборудования».</w:t>
      </w:r>
    </w:p>
    <w:p w:rsidR="00BB1F26" w:rsidRDefault="00BB1F26" w:rsidP="00BB1F2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Знать, как условные графические обозначения выглядят на чертежах.</w:t>
      </w:r>
    </w:p>
    <w:p w:rsidR="00BB1F26" w:rsidRPr="00A41C40" w:rsidRDefault="00BB1F26" w:rsidP="00BB1F26">
      <w:pPr>
        <w:pStyle w:val="a3"/>
        <w:spacing w:after="0" w:line="360" w:lineRule="auto"/>
        <w:ind w:left="0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41C40">
        <w:rPr>
          <w:rFonts w:ascii="Times New Roman" w:hAnsi="Times New Roman"/>
          <w:color w:val="FF0000"/>
          <w:sz w:val="28"/>
          <w:szCs w:val="28"/>
          <w:lang w:eastAsia="ru-RU"/>
        </w:rPr>
        <w:t>Работа выполняется  в рабочей тетради</w:t>
      </w:r>
    </w:p>
    <w:p w:rsidR="00BB1F26" w:rsidRPr="00A41C40" w:rsidRDefault="00BB1F26" w:rsidP="00BB1F26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41C4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Домашнее задание: знать </w:t>
      </w:r>
      <w:r w:rsidRPr="00A41C40">
        <w:rPr>
          <w:rFonts w:ascii="Times New Roman" w:hAnsi="Times New Roman"/>
          <w:color w:val="FF0000"/>
          <w:sz w:val="28"/>
          <w:szCs w:val="28"/>
        </w:rPr>
        <w:t>условные графические обозначения элементов зданий, и уметь их обозначить на строительных чертежах.</w:t>
      </w:r>
    </w:p>
    <w:p w:rsidR="00BB1F26" w:rsidRPr="00751EB5" w:rsidRDefault="00BB1F26" w:rsidP="00BB1F26">
      <w:pPr>
        <w:spacing w:after="0" w:line="360" w:lineRule="auto"/>
        <w:ind w:left="360"/>
        <w:rPr>
          <w:rFonts w:ascii="Times New Roman" w:hAnsi="Times New Roman"/>
          <w:bCs/>
          <w:sz w:val="28"/>
          <w:szCs w:val="28"/>
        </w:rPr>
      </w:pPr>
      <w:r w:rsidRPr="00751EB5">
        <w:rPr>
          <w:rFonts w:ascii="Times New Roman" w:hAnsi="Times New Roman"/>
          <w:bCs/>
          <w:sz w:val="28"/>
          <w:szCs w:val="28"/>
        </w:rPr>
        <w:t xml:space="preserve">Источники информации: </w:t>
      </w:r>
    </w:p>
    <w:p w:rsidR="00BB1F26" w:rsidRPr="00751EB5" w:rsidRDefault="00BB1F26" w:rsidP="00BB1F2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751EB5">
        <w:rPr>
          <w:rFonts w:ascii="Times New Roman" w:hAnsi="Times New Roman"/>
          <w:color w:val="FF0000"/>
          <w:sz w:val="28"/>
          <w:szCs w:val="28"/>
        </w:rPr>
        <w:t xml:space="preserve">Основы строительного черчения: учебник для студ. учреждений  </w:t>
      </w:r>
      <w:proofErr w:type="spellStart"/>
      <w:r w:rsidRPr="00751EB5">
        <w:rPr>
          <w:rFonts w:ascii="Times New Roman" w:hAnsi="Times New Roman"/>
          <w:color w:val="FF0000"/>
          <w:sz w:val="28"/>
          <w:szCs w:val="28"/>
        </w:rPr>
        <w:t>сред</w:t>
      </w:r>
      <w:proofErr w:type="gramStart"/>
      <w:r w:rsidRPr="00751EB5">
        <w:rPr>
          <w:rFonts w:ascii="Times New Roman" w:hAnsi="Times New Roman"/>
          <w:color w:val="FF0000"/>
          <w:sz w:val="28"/>
          <w:szCs w:val="28"/>
        </w:rPr>
        <w:t>.п</w:t>
      </w:r>
      <w:proofErr w:type="gramEnd"/>
      <w:r w:rsidRPr="00751EB5">
        <w:rPr>
          <w:rFonts w:ascii="Times New Roman" w:hAnsi="Times New Roman"/>
          <w:color w:val="FF0000"/>
          <w:sz w:val="28"/>
          <w:szCs w:val="28"/>
        </w:rPr>
        <w:t>роф.образования</w:t>
      </w:r>
      <w:proofErr w:type="spellEnd"/>
      <w:r w:rsidRPr="00751EB5">
        <w:rPr>
          <w:rFonts w:ascii="Times New Roman" w:hAnsi="Times New Roman"/>
          <w:color w:val="FF0000"/>
          <w:sz w:val="28"/>
          <w:szCs w:val="28"/>
        </w:rPr>
        <w:t xml:space="preserve"> / Е.А. </w:t>
      </w:r>
      <w:proofErr w:type="spellStart"/>
      <w:r w:rsidRPr="00751EB5">
        <w:rPr>
          <w:rFonts w:ascii="Times New Roman" w:hAnsi="Times New Roman"/>
          <w:color w:val="FF0000"/>
          <w:sz w:val="28"/>
          <w:szCs w:val="28"/>
        </w:rPr>
        <w:t>Гусарова</w:t>
      </w:r>
      <w:proofErr w:type="spellEnd"/>
      <w:r w:rsidRPr="00751EB5">
        <w:rPr>
          <w:rFonts w:ascii="Times New Roman" w:hAnsi="Times New Roman"/>
          <w:color w:val="FF0000"/>
          <w:sz w:val="28"/>
          <w:szCs w:val="28"/>
        </w:rPr>
        <w:t xml:space="preserve">, Т.В. Митина, Ю.О. Полежаев, В.И. Тельной/; под редакцией Ю.О. Полежаева. – 2-е изд., стер.- М.: </w:t>
      </w:r>
      <w:r w:rsidRPr="00751EB5">
        <w:rPr>
          <w:rFonts w:ascii="Times New Roman" w:hAnsi="Times New Roman"/>
          <w:color w:val="FF0000"/>
          <w:sz w:val="28"/>
          <w:szCs w:val="28"/>
        </w:rPr>
        <w:lastRenderedPageBreak/>
        <w:t xml:space="preserve">Издательский центр «Академия», 2018.-368 с.      (параграф 9.1 , стр.182-189; стр. 191-192).                                       </w:t>
      </w:r>
    </w:p>
    <w:p w:rsidR="00BB1F26" w:rsidRPr="00751EB5" w:rsidRDefault="00BB1F26" w:rsidP="00BB1F2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751EB5">
        <w:rPr>
          <w:rFonts w:ascii="Times New Roman" w:hAnsi="Times New Roman"/>
          <w:bCs/>
          <w:color w:val="FF0000"/>
          <w:sz w:val="28"/>
          <w:szCs w:val="28"/>
        </w:rPr>
        <w:t>Короев</w:t>
      </w:r>
      <w:proofErr w:type="spellEnd"/>
      <w:r w:rsidRPr="00751EB5">
        <w:rPr>
          <w:rFonts w:ascii="Times New Roman" w:hAnsi="Times New Roman"/>
          <w:bCs/>
          <w:color w:val="FF0000"/>
          <w:sz w:val="28"/>
          <w:szCs w:val="28"/>
        </w:rPr>
        <w:t xml:space="preserve"> Ю.И. Черчение для строителей. М.,2009.</w:t>
      </w:r>
    </w:p>
    <w:p w:rsidR="00BB1F26" w:rsidRPr="00751EB5" w:rsidRDefault="00BB1F26" w:rsidP="00BB1F26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bCs/>
          <w:color w:val="FF0000"/>
          <w:sz w:val="28"/>
          <w:szCs w:val="28"/>
        </w:rPr>
      </w:pPr>
      <w:r w:rsidRPr="00751EB5">
        <w:rPr>
          <w:rFonts w:ascii="Times New Roman" w:hAnsi="Times New Roman"/>
          <w:bCs/>
          <w:color w:val="FF0000"/>
          <w:sz w:val="28"/>
          <w:szCs w:val="28"/>
        </w:rPr>
        <w:t>(параграф 51, таблицы на страницах 123, 124-125, 126).</w:t>
      </w:r>
    </w:p>
    <w:p w:rsidR="00BB1F26" w:rsidRPr="00751EB5" w:rsidRDefault="00BB1F26" w:rsidP="00BB1F26">
      <w:pPr>
        <w:pStyle w:val="a3"/>
        <w:numPr>
          <w:ilvl w:val="0"/>
          <w:numId w:val="3"/>
        </w:numPr>
        <w:spacing w:after="0" w:line="360" w:lineRule="auto"/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</w:pPr>
      <w:proofErr w:type="spellStart"/>
      <w:r w:rsidRPr="00780F4B">
        <w:rPr>
          <w:rFonts w:ascii="Times New Roman" w:hAnsi="Times New Roman"/>
          <w:sz w:val="28"/>
          <w:szCs w:val="28"/>
        </w:rPr>
        <w:t>Granitvtd</w:t>
      </w:r>
      <w:proofErr w:type="spellEnd"/>
      <w:r w:rsidRPr="00780F4B">
        <w:rPr>
          <w:rFonts w:ascii="Times New Roman" w:hAnsi="Times New Roman"/>
          <w:sz w:val="28"/>
          <w:szCs w:val="28"/>
        </w:rPr>
        <w:t>: учебник-справочник по черчению: [Электронный ресурс] // Режим доступа: </w:t>
      </w:r>
      <w:r w:rsidRPr="00780F4B">
        <w:rPr>
          <w:rFonts w:ascii="Times New Roman" w:hAnsi="Times New Roman"/>
          <w:sz w:val="28"/>
          <w:szCs w:val="28"/>
          <w:lang w:val="en-US"/>
        </w:rPr>
        <w:t>URL</w:t>
      </w:r>
      <w:r w:rsidRPr="00780F4B">
        <w:rPr>
          <w:rFonts w:ascii="Times New Roman" w:hAnsi="Times New Roman"/>
          <w:color w:val="000000"/>
          <w:sz w:val="28"/>
          <w:szCs w:val="28"/>
        </w:rPr>
        <w:t>:  </w:t>
      </w:r>
      <w:hyperlink r:id="rId6" w:history="1">
        <w:r w:rsidRPr="00780F4B">
          <w:rPr>
            <w:rStyle w:val="a4"/>
            <w:rFonts w:ascii="Times New Roman" w:hAnsi="Times New Roman"/>
            <w:color w:val="000000"/>
            <w:sz w:val="28"/>
            <w:szCs w:val="28"/>
          </w:rPr>
          <w:t>http://www.granitvtd.ru</w:t>
        </w:r>
      </w:hyperlink>
    </w:p>
    <w:p w:rsidR="00BB1F26" w:rsidRPr="00751EB5" w:rsidRDefault="00BB1F26" w:rsidP="00BB1F26">
      <w:pPr>
        <w:pStyle w:val="a3"/>
        <w:numPr>
          <w:ilvl w:val="0"/>
          <w:numId w:val="3"/>
        </w:numPr>
        <w:spacing w:after="0" w:line="360" w:lineRule="auto"/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</w:pPr>
      <w:proofErr w:type="gramStart"/>
      <w:r w:rsidRPr="00780F4B">
        <w:rPr>
          <w:rFonts w:ascii="Times New Roman" w:hAnsi="Times New Roman"/>
          <w:color w:val="000000"/>
          <w:sz w:val="28"/>
          <w:szCs w:val="28"/>
        </w:rPr>
        <w:t>Черчение - Техническое черчение [Электронный ресурс// Режим доступа:</w:t>
      </w:r>
      <w:proofErr w:type="gramEnd"/>
      <w:r w:rsidRPr="00780F4B">
        <w:rPr>
          <w:rFonts w:ascii="Times New Roman" w:hAnsi="Times New Roman"/>
          <w:color w:val="000000"/>
          <w:sz w:val="28"/>
          <w:szCs w:val="28"/>
        </w:rPr>
        <w:t> </w:t>
      </w:r>
      <w:r w:rsidRPr="00780F4B"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 w:rsidRPr="00780F4B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7" w:history="1">
        <w:r w:rsidRPr="00780F4B">
          <w:rPr>
            <w:rStyle w:val="a4"/>
            <w:rFonts w:ascii="Times New Roman" w:hAnsi="Times New Roman"/>
            <w:color w:val="000000"/>
            <w:sz w:val="28"/>
            <w:szCs w:val="28"/>
          </w:rPr>
          <w:t>http://nacherchy.ru/</w:t>
        </w:r>
      </w:hyperlink>
    </w:p>
    <w:p w:rsidR="00BB1F26" w:rsidRPr="00A41C40" w:rsidRDefault="00BB1F26" w:rsidP="00BB1F26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BB1F26" w:rsidRDefault="00BB1F26" w:rsidP="00BB1F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B1F26" w:rsidRPr="005C3BE5" w:rsidRDefault="00BB1F26" w:rsidP="00BB1F26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5C3BE5">
        <w:rPr>
          <w:color w:val="FF0000"/>
          <w:sz w:val="28"/>
          <w:szCs w:val="28"/>
        </w:rPr>
        <w:t xml:space="preserve">Ответы и выполненные задания отправлять на адрес: </w:t>
      </w:r>
      <w:proofErr w:type="spellStart"/>
      <w:r w:rsidRPr="005C3BE5">
        <w:rPr>
          <w:color w:val="FF0000"/>
          <w:sz w:val="28"/>
          <w:szCs w:val="28"/>
          <w:lang w:val="en-US"/>
        </w:rPr>
        <w:t>kem</w:t>
      </w:r>
      <w:proofErr w:type="spellEnd"/>
      <w:r w:rsidRPr="005C3BE5">
        <w:rPr>
          <w:color w:val="FF0000"/>
          <w:sz w:val="28"/>
          <w:szCs w:val="28"/>
        </w:rPr>
        <w:t>07</w:t>
      </w:r>
      <w:r w:rsidRPr="005C3BE5">
        <w:rPr>
          <w:color w:val="FF0000"/>
          <w:sz w:val="28"/>
          <w:szCs w:val="28"/>
          <w:lang w:val="en-US"/>
        </w:rPr>
        <w:t>keg</w:t>
      </w:r>
      <w:r w:rsidRPr="005C3BE5">
        <w:rPr>
          <w:color w:val="FF0000"/>
          <w:sz w:val="28"/>
          <w:szCs w:val="28"/>
        </w:rPr>
        <w:t>14@</w:t>
      </w:r>
      <w:r w:rsidRPr="005C3BE5">
        <w:rPr>
          <w:color w:val="FF0000"/>
          <w:sz w:val="28"/>
          <w:szCs w:val="28"/>
          <w:lang w:val="en-US"/>
        </w:rPr>
        <w:t>mail</w:t>
      </w:r>
      <w:r w:rsidRPr="005C3BE5">
        <w:rPr>
          <w:color w:val="FF0000"/>
          <w:sz w:val="28"/>
          <w:szCs w:val="28"/>
        </w:rPr>
        <w:t>.</w:t>
      </w:r>
      <w:proofErr w:type="spellStart"/>
      <w:r w:rsidRPr="005C3BE5">
        <w:rPr>
          <w:color w:val="FF0000"/>
          <w:sz w:val="28"/>
          <w:szCs w:val="28"/>
          <w:lang w:val="en-US"/>
        </w:rPr>
        <w:t>ru</w:t>
      </w:r>
      <w:proofErr w:type="spellEnd"/>
    </w:p>
    <w:p w:rsidR="00BB1F26" w:rsidRDefault="00BB1F26" w:rsidP="00BB1F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B1F26" w:rsidRDefault="00BB1F26" w:rsidP="00BB1F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B1F26" w:rsidRDefault="00BB1F26" w:rsidP="00BB1F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B1F26" w:rsidRDefault="00BB1F26" w:rsidP="00BB1F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B1F26" w:rsidRDefault="00BB1F26" w:rsidP="00BB1F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B1F26" w:rsidRDefault="00BB1F26" w:rsidP="00BB1F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B1F26" w:rsidRDefault="00BB1F26" w:rsidP="00BB1F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B1F26" w:rsidRDefault="00BB1F26" w:rsidP="00BB1F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B1F26" w:rsidRDefault="00BB1F26" w:rsidP="00BB1F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B1F26" w:rsidRDefault="00BB1F26" w:rsidP="00BB1F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B1F26" w:rsidRDefault="00BB1F26" w:rsidP="00BB1F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B1F26" w:rsidRDefault="00BB1F26" w:rsidP="00BB1F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B1F26" w:rsidRDefault="00BB1F26" w:rsidP="00BB1F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B1F26" w:rsidRDefault="00BB1F26" w:rsidP="00BB1F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B1F26" w:rsidRDefault="00BB1F26" w:rsidP="00BB1F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B1F26" w:rsidRDefault="00BB1F26" w:rsidP="00BB1F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B1F26" w:rsidRDefault="00BB1F26" w:rsidP="00BB1F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B1F26" w:rsidRDefault="00BB1F26" w:rsidP="00BB1F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B1F26" w:rsidRDefault="00BB1F26" w:rsidP="00BB1F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B1F26" w:rsidRDefault="00BB1F26" w:rsidP="00BB1F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B1F26" w:rsidRDefault="00BB1F26" w:rsidP="00BB1F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B1F26" w:rsidRDefault="00BB1F26" w:rsidP="00BB1F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B1F26" w:rsidRDefault="00BB1F26" w:rsidP="00BB1F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B1F26" w:rsidRDefault="00BB1F26" w:rsidP="00BB1F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B1F26" w:rsidRDefault="00BB1F26" w:rsidP="00BB1F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B1F26" w:rsidRDefault="00BB1F26" w:rsidP="00BB1F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B1F26" w:rsidRDefault="00BB1F26" w:rsidP="00BB1F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4466BF">
        <w:rPr>
          <w:rFonts w:ascii="Times New Roman" w:hAnsi="Times New Roman"/>
          <w:b/>
          <w:sz w:val="28"/>
          <w:szCs w:val="28"/>
          <w:u w:val="single"/>
        </w:rPr>
        <w:lastRenderedPageBreak/>
        <w:t>Практическое занятие №14</w:t>
      </w:r>
    </w:p>
    <w:p w:rsidR="00BB1F26" w:rsidRPr="004466BF" w:rsidRDefault="00BB1F26" w:rsidP="00BB1F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B1F26" w:rsidRDefault="00BB1F26" w:rsidP="00BB1F26">
      <w:pPr>
        <w:spacing w:after="0" w:line="360" w:lineRule="auto"/>
        <w:rPr>
          <w:rFonts w:ascii="Times New Roman" w:hAnsi="Times New Roman"/>
          <w:spacing w:val="-18"/>
          <w:sz w:val="28"/>
          <w:szCs w:val="28"/>
        </w:rPr>
      </w:pPr>
      <w:r w:rsidRPr="004466BF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66BF">
        <w:rPr>
          <w:rFonts w:ascii="Times New Roman" w:hAnsi="Times New Roman"/>
          <w:bCs/>
          <w:sz w:val="28"/>
          <w:szCs w:val="28"/>
        </w:rPr>
        <w:t xml:space="preserve">Заполнить таблицу условных графических обозначений </w:t>
      </w:r>
      <w:r w:rsidRPr="004466BF">
        <w:rPr>
          <w:rFonts w:ascii="Times New Roman" w:hAnsi="Times New Roman"/>
          <w:spacing w:val="-18"/>
          <w:sz w:val="28"/>
          <w:szCs w:val="28"/>
        </w:rPr>
        <w:t>санитарно-технического оборудования.</w:t>
      </w:r>
    </w:p>
    <w:p w:rsidR="00BB1F26" w:rsidRDefault="00BB1F26" w:rsidP="00BB1F26">
      <w:pPr>
        <w:spacing w:after="0" w:line="360" w:lineRule="auto"/>
        <w:rPr>
          <w:rFonts w:ascii="Times New Roman" w:hAnsi="Times New Roman"/>
          <w:spacing w:val="-18"/>
          <w:sz w:val="28"/>
          <w:szCs w:val="28"/>
        </w:rPr>
      </w:pPr>
    </w:p>
    <w:p w:rsidR="00BB1F26" w:rsidRDefault="00BB1F26" w:rsidP="00BB1F26">
      <w:pPr>
        <w:spacing w:after="0" w:line="360" w:lineRule="auto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Выучить условные графические обозначения </w:t>
      </w:r>
      <w:r w:rsidRPr="004466BF">
        <w:rPr>
          <w:rFonts w:ascii="Times New Roman" w:hAnsi="Times New Roman"/>
          <w:spacing w:val="-18"/>
          <w:sz w:val="28"/>
          <w:szCs w:val="28"/>
        </w:rPr>
        <w:t>санитарно-технического оборудования</w:t>
      </w:r>
      <w:proofErr w:type="gramStart"/>
      <w:r w:rsidRPr="004466BF">
        <w:rPr>
          <w:rFonts w:ascii="Times New Roman" w:hAnsi="Times New Roman"/>
          <w:spacing w:val="-18"/>
          <w:sz w:val="28"/>
          <w:szCs w:val="28"/>
        </w:rPr>
        <w:t>.</w:t>
      </w:r>
      <w:r>
        <w:rPr>
          <w:rFonts w:ascii="Times New Roman" w:hAnsi="Times New Roman"/>
          <w:spacing w:val="-18"/>
          <w:sz w:val="28"/>
          <w:szCs w:val="28"/>
        </w:rPr>
        <w:t>.</w:t>
      </w:r>
      <w:proofErr w:type="gramEnd"/>
    </w:p>
    <w:p w:rsidR="00BB1F26" w:rsidRPr="005841F0" w:rsidRDefault="00BB1F26" w:rsidP="00BB1F2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841F0">
        <w:rPr>
          <w:rFonts w:ascii="Times New Roman" w:hAnsi="Times New Roman"/>
          <w:color w:val="000000"/>
          <w:sz w:val="28"/>
          <w:szCs w:val="28"/>
        </w:rPr>
        <w:t>- сформировать умения применять знания при вып</w:t>
      </w:r>
      <w:r>
        <w:rPr>
          <w:rFonts w:ascii="Times New Roman" w:hAnsi="Times New Roman"/>
          <w:color w:val="000000"/>
          <w:sz w:val="28"/>
          <w:szCs w:val="28"/>
        </w:rPr>
        <w:t>олнении самостоятельной работы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41F0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Pr="005841F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1F26" w:rsidRPr="005841F0" w:rsidRDefault="00BB1F26" w:rsidP="00BB1F2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841F0">
        <w:rPr>
          <w:rFonts w:ascii="Times New Roman" w:hAnsi="Times New Roman"/>
          <w:color w:val="000000"/>
          <w:sz w:val="28"/>
          <w:szCs w:val="28"/>
        </w:rPr>
        <w:t>- создать условия для развития внимания, наблюдательности; аккуратности;</w:t>
      </w:r>
    </w:p>
    <w:p w:rsidR="00BB1F26" w:rsidRDefault="00BB1F26" w:rsidP="00BB1F2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841F0">
        <w:rPr>
          <w:rFonts w:ascii="Times New Roman" w:hAnsi="Times New Roman"/>
          <w:color w:val="000000"/>
          <w:sz w:val="28"/>
          <w:szCs w:val="28"/>
        </w:rPr>
        <w:t>- привить любовь к избранной профессии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1F26" w:rsidRPr="005841F0" w:rsidRDefault="00BB1F26" w:rsidP="00BB1F26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841F0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Материально-техническое обеспечение: </w:t>
      </w:r>
      <w:r w:rsidRPr="005841F0">
        <w:rPr>
          <w:rFonts w:ascii="Times New Roman" w:hAnsi="Times New Roman"/>
          <w:bCs/>
          <w:color w:val="000000"/>
          <w:sz w:val="28"/>
          <w:szCs w:val="28"/>
        </w:rPr>
        <w:t>карандаши различной  твердости, чертежный инструмент; опорный конспект; нормативные документы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B1F26" w:rsidRDefault="00BB1F26" w:rsidP="00BB1F26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841F0">
        <w:rPr>
          <w:rFonts w:ascii="Times New Roman" w:hAnsi="Times New Roman"/>
          <w:b/>
          <w:bCs/>
          <w:color w:val="000000"/>
          <w:sz w:val="28"/>
          <w:szCs w:val="28"/>
        </w:rPr>
        <w:t>Порядок выполнения:</w:t>
      </w:r>
    </w:p>
    <w:p w:rsidR="00BB1F26" w:rsidRDefault="00BB1F26" w:rsidP="00BB1F26">
      <w:pPr>
        <w:spacing w:after="0"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1.Заполнить таблицу: « Условные графические изображения  санитарно-технических устройств ».</w:t>
      </w:r>
    </w:p>
    <w:p w:rsidR="00BB1F26" w:rsidRDefault="00BB1F26" w:rsidP="00BB1F26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Знать, как условные графические обозначения выглядят на чертежах.</w:t>
      </w:r>
    </w:p>
    <w:p w:rsidR="00BB1F26" w:rsidRPr="00751EB5" w:rsidRDefault="00BB1F26" w:rsidP="00BB1F26">
      <w:pPr>
        <w:pStyle w:val="a3"/>
        <w:spacing w:after="0" w:line="360" w:lineRule="auto"/>
        <w:ind w:left="0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51EB5">
        <w:rPr>
          <w:rFonts w:ascii="Times New Roman" w:hAnsi="Times New Roman"/>
          <w:color w:val="FF0000"/>
          <w:sz w:val="28"/>
          <w:szCs w:val="28"/>
          <w:lang w:eastAsia="ru-RU"/>
        </w:rPr>
        <w:t>Работа выполняется  в рабочей тетради</w:t>
      </w:r>
    </w:p>
    <w:p w:rsidR="00BB1F26" w:rsidRPr="00751EB5" w:rsidRDefault="00BB1F26" w:rsidP="00BB1F26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51EB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Домашнее задание: знать </w:t>
      </w:r>
      <w:r w:rsidRPr="00751EB5">
        <w:rPr>
          <w:rFonts w:ascii="Times New Roman" w:hAnsi="Times New Roman"/>
          <w:color w:val="FF0000"/>
          <w:sz w:val="28"/>
          <w:szCs w:val="28"/>
        </w:rPr>
        <w:t>условные графические обозначения, и уметь их обозначить на строительных чертежах.</w:t>
      </w:r>
    </w:p>
    <w:p w:rsidR="00BB1F26" w:rsidRPr="00751EB5" w:rsidRDefault="00BB1F26" w:rsidP="00BB1F2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51EB5">
        <w:rPr>
          <w:rFonts w:ascii="Times New Roman" w:hAnsi="Times New Roman"/>
          <w:bCs/>
          <w:sz w:val="28"/>
          <w:szCs w:val="28"/>
        </w:rPr>
        <w:t xml:space="preserve">Источники информации: </w:t>
      </w:r>
    </w:p>
    <w:p w:rsidR="00BB1F26" w:rsidRPr="00751EB5" w:rsidRDefault="00BB1F26" w:rsidP="00BB1F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1.</w:t>
      </w:r>
      <w:r w:rsidRPr="00751EB5">
        <w:rPr>
          <w:rFonts w:ascii="Times New Roman" w:hAnsi="Times New Roman"/>
          <w:color w:val="FF0000"/>
          <w:sz w:val="28"/>
          <w:szCs w:val="28"/>
        </w:rPr>
        <w:t xml:space="preserve">Основы строительного черчения: учебник для студ. учреждений  </w:t>
      </w:r>
      <w:proofErr w:type="spellStart"/>
      <w:r w:rsidRPr="00751EB5">
        <w:rPr>
          <w:rFonts w:ascii="Times New Roman" w:hAnsi="Times New Roman"/>
          <w:color w:val="FF0000"/>
          <w:sz w:val="28"/>
          <w:szCs w:val="28"/>
        </w:rPr>
        <w:t>сред</w:t>
      </w:r>
      <w:proofErr w:type="gramStart"/>
      <w:r w:rsidRPr="00751EB5">
        <w:rPr>
          <w:rFonts w:ascii="Times New Roman" w:hAnsi="Times New Roman"/>
          <w:color w:val="FF0000"/>
          <w:sz w:val="28"/>
          <w:szCs w:val="28"/>
        </w:rPr>
        <w:t>.п</w:t>
      </w:r>
      <w:proofErr w:type="gramEnd"/>
      <w:r w:rsidRPr="00751EB5">
        <w:rPr>
          <w:rFonts w:ascii="Times New Roman" w:hAnsi="Times New Roman"/>
          <w:color w:val="FF0000"/>
          <w:sz w:val="28"/>
          <w:szCs w:val="28"/>
        </w:rPr>
        <w:t>роф.образования</w:t>
      </w:r>
      <w:proofErr w:type="spellEnd"/>
      <w:r w:rsidRPr="00751EB5">
        <w:rPr>
          <w:rFonts w:ascii="Times New Roman" w:hAnsi="Times New Roman"/>
          <w:color w:val="FF0000"/>
          <w:sz w:val="28"/>
          <w:szCs w:val="28"/>
        </w:rPr>
        <w:t xml:space="preserve"> / Е.А. </w:t>
      </w:r>
      <w:proofErr w:type="spellStart"/>
      <w:r w:rsidRPr="00751EB5">
        <w:rPr>
          <w:rFonts w:ascii="Times New Roman" w:hAnsi="Times New Roman"/>
          <w:color w:val="FF0000"/>
          <w:sz w:val="28"/>
          <w:szCs w:val="28"/>
        </w:rPr>
        <w:t>Гусарова</w:t>
      </w:r>
      <w:proofErr w:type="spellEnd"/>
      <w:r w:rsidRPr="00751EB5">
        <w:rPr>
          <w:rFonts w:ascii="Times New Roman" w:hAnsi="Times New Roman"/>
          <w:color w:val="FF0000"/>
          <w:sz w:val="28"/>
          <w:szCs w:val="28"/>
        </w:rPr>
        <w:t xml:space="preserve">, Т.В. Митина, Ю.О. Полежаев, В.И. Тельной/; под редакцией Ю.О. Полежаева. – 2-е изд., стер.- М.: Издательский центр «Академия», 2018.-368 с.      (параграф 9.1 , стр.182-189; стр. 191-192).                                       </w:t>
      </w:r>
    </w:p>
    <w:p w:rsidR="00BB1F26" w:rsidRPr="00751EB5" w:rsidRDefault="00BB1F26" w:rsidP="00BB1F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>2.</w:t>
      </w:r>
      <w:r w:rsidRPr="00751EB5">
        <w:rPr>
          <w:rFonts w:ascii="Times New Roman" w:hAnsi="Times New Roman"/>
          <w:bCs/>
          <w:color w:val="FF0000"/>
          <w:sz w:val="28"/>
          <w:szCs w:val="28"/>
        </w:rPr>
        <w:t>Короев Ю.И. Черчение для строителей. М.,2009.</w:t>
      </w:r>
    </w:p>
    <w:p w:rsidR="00BB1F26" w:rsidRPr="00751EB5" w:rsidRDefault="00BB1F26" w:rsidP="00BB1F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  <w:r w:rsidRPr="00751EB5">
        <w:rPr>
          <w:rFonts w:ascii="Times New Roman" w:hAnsi="Times New Roman"/>
          <w:bCs/>
          <w:color w:val="FF0000"/>
          <w:sz w:val="28"/>
          <w:szCs w:val="28"/>
        </w:rPr>
        <w:t>(параграф 51, таблицы на страницах 123, 124-125, 126).</w:t>
      </w:r>
    </w:p>
    <w:p w:rsidR="00BB1F26" w:rsidRPr="00751EB5" w:rsidRDefault="00BB1F26" w:rsidP="00BB1F26">
      <w:pPr>
        <w:pStyle w:val="a3"/>
        <w:numPr>
          <w:ilvl w:val="0"/>
          <w:numId w:val="2"/>
        </w:numPr>
        <w:spacing w:after="0" w:line="240" w:lineRule="auto"/>
        <w:ind w:left="0"/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</w:pPr>
      <w:proofErr w:type="spellStart"/>
      <w:r w:rsidRPr="00751EB5">
        <w:rPr>
          <w:rFonts w:ascii="Times New Roman" w:hAnsi="Times New Roman"/>
          <w:sz w:val="28"/>
          <w:szCs w:val="28"/>
        </w:rPr>
        <w:t>Granitvtd</w:t>
      </w:r>
      <w:proofErr w:type="spellEnd"/>
      <w:r w:rsidRPr="00751EB5">
        <w:rPr>
          <w:rFonts w:ascii="Times New Roman" w:hAnsi="Times New Roman"/>
          <w:sz w:val="28"/>
          <w:szCs w:val="28"/>
        </w:rPr>
        <w:t>: учебник-справочник по черчению: [Электронный ресурс] // Режим доступа: </w:t>
      </w:r>
      <w:r w:rsidRPr="00751EB5">
        <w:rPr>
          <w:rFonts w:ascii="Times New Roman" w:hAnsi="Times New Roman"/>
          <w:sz w:val="28"/>
          <w:szCs w:val="28"/>
          <w:lang w:val="en-US"/>
        </w:rPr>
        <w:t>URL</w:t>
      </w:r>
      <w:r w:rsidRPr="00751EB5">
        <w:rPr>
          <w:rFonts w:ascii="Times New Roman" w:hAnsi="Times New Roman"/>
          <w:color w:val="000000"/>
          <w:sz w:val="28"/>
          <w:szCs w:val="28"/>
        </w:rPr>
        <w:t>:  </w:t>
      </w:r>
      <w:hyperlink r:id="rId8" w:history="1">
        <w:r w:rsidRPr="00751EB5">
          <w:rPr>
            <w:rStyle w:val="a4"/>
            <w:rFonts w:ascii="Times New Roman" w:hAnsi="Times New Roman"/>
            <w:color w:val="000000"/>
            <w:sz w:val="28"/>
            <w:szCs w:val="28"/>
          </w:rPr>
          <w:t>http://www.granitvtd.ru</w:t>
        </w:r>
      </w:hyperlink>
    </w:p>
    <w:p w:rsidR="00BB1F26" w:rsidRPr="00751EB5" w:rsidRDefault="00BB1F26" w:rsidP="00BB1F26">
      <w:pPr>
        <w:pStyle w:val="a3"/>
        <w:numPr>
          <w:ilvl w:val="0"/>
          <w:numId w:val="2"/>
        </w:numPr>
        <w:spacing w:after="0" w:line="240" w:lineRule="auto"/>
        <w:ind w:left="0"/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</w:pPr>
      <w:proofErr w:type="gramStart"/>
      <w:r w:rsidRPr="00780F4B">
        <w:rPr>
          <w:rFonts w:ascii="Times New Roman" w:hAnsi="Times New Roman"/>
          <w:color w:val="000000"/>
          <w:sz w:val="28"/>
          <w:szCs w:val="28"/>
        </w:rPr>
        <w:t>Черчение - Техническое черчение [Электронный ресурс// Режим доступа:</w:t>
      </w:r>
      <w:proofErr w:type="gramEnd"/>
      <w:r w:rsidRPr="00780F4B">
        <w:rPr>
          <w:rFonts w:ascii="Times New Roman" w:hAnsi="Times New Roman"/>
          <w:color w:val="000000"/>
          <w:sz w:val="28"/>
          <w:szCs w:val="28"/>
        </w:rPr>
        <w:t> </w:t>
      </w:r>
      <w:r w:rsidRPr="00780F4B"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 w:rsidRPr="00780F4B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9" w:history="1">
        <w:r w:rsidRPr="00780F4B">
          <w:rPr>
            <w:rStyle w:val="a4"/>
            <w:rFonts w:ascii="Times New Roman" w:hAnsi="Times New Roman"/>
            <w:color w:val="000000"/>
            <w:sz w:val="28"/>
            <w:szCs w:val="28"/>
          </w:rPr>
          <w:t>http://nacherchy.ru/</w:t>
        </w:r>
      </w:hyperlink>
    </w:p>
    <w:p w:rsidR="00BB1F26" w:rsidRPr="00A41C40" w:rsidRDefault="00BB1F26" w:rsidP="00BB1F26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BB1F26" w:rsidRDefault="00BB1F26" w:rsidP="00BB1F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B1F26" w:rsidRPr="005C3BE5" w:rsidRDefault="00BB1F26" w:rsidP="00BB1F26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5C3BE5">
        <w:rPr>
          <w:color w:val="FF0000"/>
          <w:sz w:val="28"/>
          <w:szCs w:val="28"/>
        </w:rPr>
        <w:t xml:space="preserve">Ответы и выполненные задания отправлять на адрес: </w:t>
      </w:r>
      <w:proofErr w:type="spellStart"/>
      <w:r w:rsidRPr="005C3BE5">
        <w:rPr>
          <w:color w:val="FF0000"/>
          <w:sz w:val="28"/>
          <w:szCs w:val="28"/>
          <w:lang w:val="en-US"/>
        </w:rPr>
        <w:t>kem</w:t>
      </w:r>
      <w:proofErr w:type="spellEnd"/>
      <w:r w:rsidRPr="005C3BE5">
        <w:rPr>
          <w:color w:val="FF0000"/>
          <w:sz w:val="28"/>
          <w:szCs w:val="28"/>
        </w:rPr>
        <w:t>07</w:t>
      </w:r>
      <w:r w:rsidRPr="005C3BE5">
        <w:rPr>
          <w:color w:val="FF0000"/>
          <w:sz w:val="28"/>
          <w:szCs w:val="28"/>
          <w:lang w:val="en-US"/>
        </w:rPr>
        <w:t>keg</w:t>
      </w:r>
      <w:r w:rsidRPr="005C3BE5">
        <w:rPr>
          <w:color w:val="FF0000"/>
          <w:sz w:val="28"/>
          <w:szCs w:val="28"/>
        </w:rPr>
        <w:t>14@</w:t>
      </w:r>
      <w:r w:rsidRPr="005C3BE5">
        <w:rPr>
          <w:color w:val="FF0000"/>
          <w:sz w:val="28"/>
          <w:szCs w:val="28"/>
          <w:lang w:val="en-US"/>
        </w:rPr>
        <w:t>mail</w:t>
      </w:r>
      <w:r w:rsidRPr="005C3BE5">
        <w:rPr>
          <w:color w:val="FF0000"/>
          <w:sz w:val="28"/>
          <w:szCs w:val="28"/>
        </w:rPr>
        <w:t>.</w:t>
      </w:r>
      <w:proofErr w:type="spellStart"/>
      <w:r w:rsidRPr="005C3BE5">
        <w:rPr>
          <w:color w:val="FF0000"/>
          <w:sz w:val="28"/>
          <w:szCs w:val="28"/>
          <w:lang w:val="en-US"/>
        </w:rPr>
        <w:t>ru</w:t>
      </w:r>
      <w:proofErr w:type="spellEnd"/>
    </w:p>
    <w:p w:rsidR="00267F2C" w:rsidRDefault="00BB1F26"/>
    <w:sectPr w:rsidR="0026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3285"/>
    <w:multiLevelType w:val="hybridMultilevel"/>
    <w:tmpl w:val="DEBED0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7F14D3"/>
    <w:multiLevelType w:val="hybridMultilevel"/>
    <w:tmpl w:val="5908E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A56202"/>
    <w:multiLevelType w:val="hybridMultilevel"/>
    <w:tmpl w:val="BADCF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26"/>
    <w:rsid w:val="00481D6C"/>
    <w:rsid w:val="00B33A97"/>
    <w:rsid w:val="00BB1F26"/>
    <w:rsid w:val="00CD24B4"/>
    <w:rsid w:val="00D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F2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BB1F2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B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F2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BB1F2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B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itvt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cherch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itvtd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cherch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2020-03-25T07:47:00Z</dcterms:created>
  <dcterms:modified xsi:type="dcterms:W3CDTF">2020-03-25T07:47:00Z</dcterms:modified>
</cp:coreProperties>
</file>