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04" w:rsidRDefault="00A204E1" w:rsidP="00A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</w:pP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Тема: «</w:t>
      </w:r>
      <w:r w:rsidR="00FF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Колониальная экспансия европейских стран</w:t>
      </w:r>
    </w:p>
    <w:p w:rsidR="00FF3E04" w:rsidRDefault="00A204E1" w:rsidP="00A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</w:pP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Цель урока: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сформировать </w:t>
      </w:r>
      <w:hyperlink r:id="rId6" w:tooltip="Лекция Психические процессы. Ощущения" w:history="1">
        <w:r w:rsidRPr="00A204E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EEEEEE"/>
            <w:lang w:eastAsia="ru-RU"/>
          </w:rPr>
          <w:t>представление о колониализме как явлении</w:t>
        </w:r>
      </w:hyperlink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 возникшем в XVI-XVI</w:t>
      </w:r>
      <w:r w:rsidR="00FF3E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val="en-US" w:eastAsia="ru-RU"/>
        </w:rPr>
        <w:t>I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I вв., раскрыть причины возникновения и особенности социально-политического развития колониальных империй Испании, Португалии, Англии, Голландии, Франции, опираясь на материал учебника и другие источники. Развивать познавательную активность через решение следующих задач: организацию работы в группах, решение проблемно-познавательных задач и т.д.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04E1" w:rsidRPr="00A204E1" w:rsidRDefault="00A204E1" w:rsidP="00A2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Планируемые результаты: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Предметные: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формирование у школьников знаний о причинах колониальной экспансии Запада и поражения народов Востока в противостоянии с колонизаторами, умения определять геополитические принципы формирования колониальных империй и закрепления навыка работы с исторической картой.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Личностные: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понимать культурное многообразия мира, уважение к истории других народов мира; аргументированно оценивать свои и чужие поступки, конкретные исторические ситуации, опираясь на общечеловеческие нравственные ценности.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Метапредметные</w:t>
      </w:r>
      <w:proofErr w:type="spellEnd"/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способность сознательно организовывать и регулировать свою учебную деятельность; выработка умений работать с учебной информацией; определять цель, проблему, выдвигать версии, выбирать средства достижения цели; готовность к сотрудничеству с одноклассниками; стратегия смыслового чтения и работа с текстом: поиск информации и понимание прочитанного; делать выводы из сформулированных посылок. Формирование умений приводить аргументы; давать развернутые характеристики личностей с привлечением различных информационных источников; участвовать в исследовательской деятельности.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 xml:space="preserve">Тип </w:t>
      </w:r>
      <w:proofErr w:type="spellStart"/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урока: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урок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изучения нового материала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Формы организации деятельности учащихся:</w:t>
      </w:r>
      <w:r w:rsidR="00FF3E04" w:rsidRPr="00FF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 xml:space="preserve"> </w:t>
      </w:r>
      <w:bookmarkStart w:id="0" w:name="_GoBack"/>
      <w:bookmarkEnd w:id="0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фронтальная, групповая, индивидуальная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Используемые педагогические технологии, методы и приемы: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Методы: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частично-поисковый; исследовательский.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Технологии</w:t>
      </w:r>
      <w:r w:rsidRPr="00A204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EEEEE"/>
          <w:lang w:eastAsia="ru-RU"/>
        </w:rPr>
        <w:t>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проблемного обучения.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Приемы</w:t>
      </w:r>
      <w:r w:rsidRPr="00A204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EEEEE"/>
          <w:lang w:eastAsia="ru-RU"/>
        </w:rPr>
        <w:t>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 работа с текстом учебника, с документами; решение проблемных задач, ситуаций.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Основные понятия: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колония, метрополия, колониальные империи, конкистадоры, Новый Свет, индейцы, креолы, мулаты, метисы, самбо, революция цен.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Оснащение: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lastRenderedPageBreak/>
        <w:t>Литература для учителя: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Волобуев О.В. Программа «Россия и мир с древнейших времен до конца 20 века» 10-11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кл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 М: «Дрофа». 2014.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Игнатов Методическое пособие к учебникам «Россия в мире. Базовый уровень. 10-11 классы» авторов О. В. Волобуева, В. А.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Клокова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 М. В. Пономарева, В.А. Рогожкина. М..: Изд. Дрофа. 2007.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Литература для обучающихся: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Учебник: История. Россия и мир. 10 класс. Базовый </w:t>
      </w:r>
      <w:proofErr w:type="gram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уровень :</w:t>
      </w:r>
      <w:proofErr w:type="gram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учеб. для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общеобразоват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. учреждений / О. В. Волобуев, В. А. Клоков, М.В. Пономарев, В.А. Рогожкин, М.: Дрофа», 2016. 400с.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Рабочая тетрадь по курсу «Россия в мире» 10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кл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. М.: Дрофа, 2015.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Альперович М.С. Испанская Америка в борьбе за независимость. М., 2001.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Всемирная история: энциклопедия в 14 т. М.: ОЛМА Медиа-группа; ОЛМА ПРЕСС; Образование, 2007.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Новиков С.В.,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Маныкин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 xml:space="preserve"> А.С. и др. Всеобщая история. – М.: </w:t>
      </w:r>
      <w:proofErr w:type="spellStart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Эксмо</w:t>
      </w:r>
      <w:proofErr w:type="spellEnd"/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, 2003. 640с.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Атлас всеобщей истории. 10 класс.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Исторический источник: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Документ в Приложении № 1 «Из речи британского премьер-министра Б. Дизраэли, посвященной индийскому национальному восстанию 1857-1859 г.»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Дидактические средства проведения урока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Оборудование: мультимедийный проектор, компьютер, презентация «Колониальные империи в XVII – нач. XIX в.»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Карта «Великие географические открытия и колониальные захваты»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Приложение № 1. Текст исторического источника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Приложение № 2. Таблица «Колониальная политика и владения европейских держав в XVII-XIX вв.».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t>Приложении № 3 Тесты текущего контроля. 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EEEEE"/>
          <w:lang w:eastAsia="ru-RU"/>
        </w:rPr>
        <w:lastRenderedPageBreak/>
        <w:t>Приложение № 4 Практические задания по теме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204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EEEEE"/>
          <w:lang w:eastAsia="ru-RU"/>
        </w:rPr>
        <w:t>Содержание темы урока</w:t>
      </w: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204E1" w:rsidRPr="00A204E1" w:rsidRDefault="00A204E1" w:rsidP="00A204E1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Ослабление старых колониальных империй – Испании и Португалии</w:t>
      </w:r>
    </w:p>
    <w:p w:rsidR="00A204E1" w:rsidRPr="00A204E1" w:rsidRDefault="00A204E1" w:rsidP="00A204E1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Голландская, Французская и Британская колониальные империи</w:t>
      </w:r>
    </w:p>
    <w:p w:rsidR="00A204E1" w:rsidRDefault="00A204E1" w:rsidP="00A204E1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Последствия европейской колонизации для стран Востока</w:t>
      </w:r>
    </w:p>
    <w:p w:rsidR="00A204E1" w:rsidRPr="00A204E1" w:rsidRDefault="00A204E1" w:rsidP="00A204E1">
      <w:pPr>
        <w:tabs>
          <w:tab w:val="num" w:pos="426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tbl>
      <w:tblPr>
        <w:tblpPr w:leftFromText="180" w:rightFromText="180" w:vertAnchor="text" w:horzAnchor="margin" w:tblpY="-1132"/>
        <w:tblW w:w="15451" w:type="dxa"/>
        <w:tblCellSpacing w:w="0" w:type="dxa"/>
        <w:shd w:val="clear" w:color="auto" w:fill="EEEEEE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0"/>
        <w:gridCol w:w="3711"/>
        <w:gridCol w:w="4111"/>
        <w:gridCol w:w="1701"/>
        <w:gridCol w:w="3118"/>
      </w:tblGrid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 Этапы урока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учителя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учащихся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организации деятельности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Формы контроля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момент</w:t>
            </w:r>
          </w:p>
          <w:p w:rsidR="00A204E1" w:rsidRPr="00A204E1" w:rsidRDefault="00A204E1" w:rsidP="00A204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Приветствие.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Проверка готовности к работе.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Формирование групп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Приветствие учителя.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уроку.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 работе с картой.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готовности к уроку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Мотивация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школьников умения ставить проблемную задачу и решать ее различными путями. Активизации возможностей учащихся через групповые формы работы, формирования интереса к истории с помощью ярких примеров, дополнительной литературы и источников.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 получить новые знания, развивать навыки работы с картой, дополнительными источниками информации; овладеть терминологией, развивать элементы исследовательских навыков в работе. Совершенствовать умений работать в группе, участвовать в обсуждении и выступать публично. 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мотивации учащихся к изучению нового материала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Актуализация ранее изученного материала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задает наводящие вопросы: 1.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вы знаете о Великих географических открытиях? Какие новые земли были открыты европейцами в XV-XVII вв.?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Какие трудности ожидали европейцев, отправляющихся в дальние морские путешествия в XVI-XVII вв.?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Вспоминают изученный ранее материал, который связан с решением проблемы.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Вступая в диалог с учителем, выявляют противоречие: проговаривают и осознают его. Высказывают предположения.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противоречия и записывают их: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 Открытия </w:t>
            </w:r>
            <w:hyperlink r:id="rId7" w:tooltip="Длительныйупотреблено неправильно?" w:history="1">
              <w:r w:rsidRPr="00A204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мореплаватели делали всегда</w:t>
              </w:r>
            </w:hyperlink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 только открытия XV-XVI вв. называли «Великими», потому что это привело к расширению мирового 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пространства. Был открыт морской путь в Индию, новый континент Америка, Карибские острова, совершено кругосветное путешествие – раньше такого большого количества открытий не было.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Кораблекрушения; нехватка пищи; болезни и гибель людей; плохие карты или их отсутствие.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мнений и суждений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Формулирование проблемы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постановку проблемы через наводящие вопросы: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Какие последствия Великих географических открытий представляются вам наиболее важными? Почему?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Представьте себе, что, рискуя жизнью, достигнув заветной цели, вы оказались в неизвестных до этого землях, полных богатств. Захотите ли вы оставить эти земли? Почему? 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Формулируют проблему урока на основе противоречий.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 освоить вновь отрытые территории, европейцы начинают создавать на новых землях свои торговые поселения и крепости, назвав их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колониями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т.е. зависимыми территориями. Страны, которые владели этими колониями, называли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метрополиями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Учащиесяформулируют</w:t>
            </w:r>
            <w:proofErr w:type="spellEnd"/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0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проблему,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над которой будут работать: </w:t>
            </w:r>
            <w:r w:rsidRPr="00A20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Какое влияние европейская колонизация оказала на страны и народы Африки, Азии и </w:t>
            </w:r>
            <w:proofErr w:type="spellStart"/>
            <w:r w:rsidRPr="00A20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Америки?В</w:t>
            </w:r>
            <w:proofErr w:type="spellEnd"/>
            <w:r w:rsidRPr="00A204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этом было больше вреда или пользы для коренных народов колоний?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умений учащихся формулировать проблемные вопросы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Выдвижение версий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организует работу в группах. Предлагает учащимся сформулировать пути решения основной проблемной задачи на уроке.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Выдвигают версии; выбирают средства достижения цели.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излагают свое мнение; оценивают степень и способы достижения цели в учебной ситуации. Например, 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очему малочисленным отрядам конкистадоров удавалось побеждать целые армии и покорять огромные территории?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по группам отвечают на проблемные вопросы: 1.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общего было в устройстве португальской и испанской колониальных империй? Чем они отличались?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Сравните характер колониальных захватов и эксплуатации колоний Испанией, Португалией, Англией и Голландией.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Почему «старые» империи (Испания и Португалия) уступили место «новым» (Голландии, Франции и Англии) ?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Чем действия англичан в Индии отличались от поведения их в собственной стране? Каковы последствия европейской колонизации для стран Востока?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групповая, индивидуальная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умений работы в группе 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Определение путей разрешения проблемы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работу в группах;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организует озвучивание учащимися своих решений проблемы, задает вопросы классу; отвечает на возникающие вопросы: </w:t>
            </w:r>
          </w:p>
          <w:p w:rsidR="00A204E1" w:rsidRPr="00A204E1" w:rsidRDefault="00A204E1" w:rsidP="00A204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Почему именно Англия стала «владычицей морей»?</w:t>
            </w:r>
          </w:p>
          <w:p w:rsidR="00A204E1" w:rsidRPr="00A204E1" w:rsidRDefault="00A204E1" w:rsidP="00A204E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каком смысле борьба за моря была борьбой за передел мира?</w:t>
            </w:r>
          </w:p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делит учеников на группы и организует дискуссию в виде «круглого стола» или «вертушки».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Группам предлагается обсудить основную проблему урока.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Выступление групп или представление результатов своей деятельности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групповых сообщений 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Подведение итогов и обобщение результатов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Общий вывод о групповой работе и достижении поставленной задачи: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Подводит учащихся к выводу: «Какой ответ на основной вопрос урока мы можем дать?»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Предлагает группе озвучить 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 каждой </w:t>
            </w:r>
            <w:hyperlink r:id="rId8" w:tooltip="Налогообложение прибыли предприятия: проблемы на современном этапе, пути решения" w:history="1">
              <w:r w:rsidRPr="00A204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группы озвучивают свои пути решения проблемы</w:t>
              </w:r>
            </w:hyperlink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формулируют собственное отношение к проблеме, делятся своим мнением с классом, применяют знания в новой ситуации.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Предполагаемый вывод по проблеме: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XVI – середина XIX в. – время создания крупных колониальных империй. Благодаря экономическому превосходству Англия потеснила на морских торговых путях своих соперников – португальцев, испанцев, голландцев и французов. Образование США и независимых государств в Латинской Америке стало началом освобождения народов колоний от власти метрополий. 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ind w:left="-1506" w:right="15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умений обобщения и систематизации полученных знаний.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Рефлексия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предлагает ученикам оценить последствия проводимой колониальной политики и 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современную ситуацию в странах Азии и Африки, которые в XVI-XIX вв. были включены в состав колониальных империй</w:t>
            </w:r>
          </w:p>
        </w:tc>
        <w:tc>
          <w:tcPr>
            <w:tcW w:w="41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Мнение учащихся: 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Последствия колониализма для метрополий и колоний были различны: </w:t>
            </w:r>
            <w:r w:rsidRPr="00A20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метрополиям они принесли большие выгоды, способствовали их обогащению, усилению их экономического и политического влияния в мире; для колоний положительное значение было невелико, а такие негативные последствия, как насилие, эксплуатация, апартеид, вызывали протест и усиление освободительной борьбы.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фронтальная</w:t>
            </w:r>
          </w:p>
        </w:tc>
        <w:tc>
          <w:tcPr>
            <w:tcW w:w="3118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Оценка умений учащихся соотносить исторические 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с проблемами современности</w:t>
            </w:r>
          </w:p>
        </w:tc>
      </w:tr>
      <w:tr w:rsidR="00A204E1" w:rsidRPr="00A204E1" w:rsidTr="00A204E1">
        <w:trPr>
          <w:tblCellSpacing w:w="0" w:type="dxa"/>
        </w:trPr>
        <w:tc>
          <w:tcPr>
            <w:tcW w:w="2810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7. Домашнее задание</w:t>
            </w:r>
          </w:p>
        </w:tc>
        <w:tc>
          <w:tcPr>
            <w:tcW w:w="3711" w:type="dxa"/>
            <w:shd w:val="clear" w:color="auto" w:fill="EEEEEE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Прочитать § 39 и письменно ответить на вопросы (в приложении к плану урока). Группам (I, II, III и IV) задаются многоуровневые вариативные письменные задания (в приложении к уроку). </w:t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0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Составить сравнительную таблицу «Колониальная политика европейских держав в XVI-XIX вв.» </w:t>
            </w:r>
          </w:p>
        </w:tc>
        <w:tc>
          <w:tcPr>
            <w:tcW w:w="4111" w:type="dxa"/>
            <w:shd w:val="clear" w:color="auto" w:fill="EEEEEE"/>
            <w:vAlign w:val="center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EEEEEE"/>
            <w:vAlign w:val="center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EEEEEE"/>
            <w:vAlign w:val="center"/>
            <w:hideMark/>
          </w:tcPr>
          <w:p w:rsidR="00A204E1" w:rsidRPr="00A204E1" w:rsidRDefault="00A204E1" w:rsidP="00A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04E1" w:rsidRPr="00A204E1" w:rsidRDefault="00A204E1" w:rsidP="00A2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4DEE" w:rsidRPr="00A204E1" w:rsidRDefault="002B4DEE" w:rsidP="00A204E1">
      <w:pPr>
        <w:ind w:left="-709"/>
      </w:pPr>
    </w:p>
    <w:sectPr w:rsidR="002B4DEE" w:rsidRPr="00A204E1" w:rsidSect="00A204E1">
      <w:pgSz w:w="16838" w:h="11906" w:orient="landscape"/>
      <w:pgMar w:top="284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573"/>
    <w:multiLevelType w:val="multilevel"/>
    <w:tmpl w:val="190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422BE"/>
    <w:multiLevelType w:val="multilevel"/>
    <w:tmpl w:val="1D222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30BE3"/>
    <w:multiLevelType w:val="multilevel"/>
    <w:tmpl w:val="7D0C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30E3E"/>
    <w:multiLevelType w:val="hybridMultilevel"/>
    <w:tmpl w:val="66CC1A98"/>
    <w:lvl w:ilvl="0" w:tplc="FF98207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" w15:restartNumberingAfterBreak="0">
    <w:nsid w:val="5B174FC9"/>
    <w:multiLevelType w:val="multilevel"/>
    <w:tmpl w:val="34C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D38FC"/>
    <w:multiLevelType w:val="multilevel"/>
    <w:tmpl w:val="D296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7F"/>
    <w:rsid w:val="000248C1"/>
    <w:rsid w:val="00293B78"/>
    <w:rsid w:val="002B4DEE"/>
    <w:rsid w:val="002E09F9"/>
    <w:rsid w:val="0070367F"/>
    <w:rsid w:val="007C723C"/>
    <w:rsid w:val="00A204E1"/>
    <w:rsid w:val="00AA3125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061"/>
  <w15:chartTrackingRefBased/>
  <w15:docId w15:val="{42C2748B-4DE0-4057-A55E-C5C5C20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5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2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5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6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5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nos.ru/%D0%9D%D0%B0%D0%BB%D0%BE%D0%B3%D0%BE%D0%BE%D0%B1%D0%BB%D0%BE%D0%B6%D0%B5%D0%BD%D0%B8%D0%B5_%D0%BF%D1%80%D0%B8%D0%B1%D1%8B%D0%BB%D0%B8_%D0%BF%D1%80%D0%B5%D0%B4%D0%BF%D1%80%D0%B8%D1%8F%D1%82%D0%B8%D1%8F_%D0%BF%D1%80%D0%BE%D0%B1%D0%BB%D0%B5%D0%BC%D1%8B_%D0%BD%D0%B0_%D1%81%D0%BE%D0%B2%D1%80%D0%B5%D0%BC%D0%B5%D0%BD%D0%BD%D0%BE%D0%BC_%D1%8D%D1%82%D0%B0%D0%BF%D0%B5_%D0%BF%D1%83.asp" TargetMode="External"/><Relationship Id="rId3" Type="http://schemas.openxmlformats.org/officeDocument/2006/relationships/styles" Target="styles.xml"/><Relationship Id="rId7" Type="http://schemas.openxmlformats.org/officeDocument/2006/relationships/hyperlink" Target="http://otnos.ru/%D0%94%D0%BB%D0%B8%D1%82%D0%B5%D0%BB%D1%8C%D0%BD%D1%8B%D0%B9%D1%83%D0%BF%D0%BE%D1%82%D1%80%D0%B5%D0%B1%D0%BB%D0%B5%D0%BD%D0%BE_%D0%BD%D0%B5%D0%BF%D1%80%D0%B0%D0%B2%D0%B8%D0%BB%D1%8C%D0%BD%D0%BE_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tnos.ru/%D0%9B%D0%B5%D0%BA%D1%86%D0%B8%D1%8F_%D0%9F%D1%81%D0%B8%D1%85%D0%B8%D1%87%D0%B5%D1%81%D0%BA%D0%B8%D0%B5_%D0%BF%D1%80%D0%BE%D1%86%D0%B5%D1%81%D1%81%D1%8B_%D0%9E%D1%89%D1%83%D1%89%D0%B5%D0%BD%D0%B8%D1%8F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6656-D31C-4649-95EA-6D17915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3</cp:revision>
  <dcterms:created xsi:type="dcterms:W3CDTF">2019-12-08T06:10:00Z</dcterms:created>
  <dcterms:modified xsi:type="dcterms:W3CDTF">2019-12-09T03:19:00Z</dcterms:modified>
</cp:coreProperties>
</file>