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E8" w:rsidRPr="002F2A3D" w:rsidRDefault="00C41CE8" w:rsidP="00C41CE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Работа выполняется синей пастой. Построения выполняются простым карандашом.</w:t>
      </w:r>
    </w:p>
    <w:p w:rsidR="00C41CE8" w:rsidRDefault="00C41CE8">
      <w:pPr>
        <w:rPr>
          <w:rFonts w:ascii="Times New Roman" w:hAnsi="Times New Roman"/>
          <w:sz w:val="24"/>
          <w:szCs w:val="24"/>
        </w:rPr>
      </w:pPr>
    </w:p>
    <w:p w:rsidR="002F5E95" w:rsidRDefault="00C41CE8" w:rsidP="00C41CE8">
      <w:pPr>
        <w:jc w:val="center"/>
        <w:rPr>
          <w:rFonts w:ascii="Times New Roman" w:hAnsi="Times New Roman"/>
          <w:b/>
          <w:sz w:val="24"/>
          <w:szCs w:val="24"/>
        </w:rPr>
      </w:pPr>
      <w:r w:rsidRPr="00C41CE8"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r w:rsidR="002F5E95" w:rsidRPr="00C41CE8">
        <w:rPr>
          <w:rFonts w:ascii="Times New Roman" w:hAnsi="Times New Roman"/>
          <w:b/>
          <w:sz w:val="24"/>
          <w:szCs w:val="24"/>
        </w:rPr>
        <w:t>Вычисление объемов тел с помощью интеграла</w:t>
      </w:r>
      <w:bookmarkEnd w:id="0"/>
    </w:p>
    <w:p w:rsidR="00DB7FB8" w:rsidRPr="00DB7FB8" w:rsidRDefault="00C41CE8" w:rsidP="00DB7F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="00DB7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B7FB8" w:rsidRPr="00DB7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аучить применять интегрирование функций в качестве способа решения геометричес</w:t>
      </w:r>
      <w:r w:rsidR="00DB7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задач на нахождение объёмов; р</w:t>
      </w:r>
      <w:r w:rsidR="00DB7FB8" w:rsidRPr="00DB7F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логическое мышление, пространственное воображение, умения действовать по алгоритму, составлять алгоритмы действий.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Трудно назвать чаще встречающиеся задачи на практике, чем задачи на вычисление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объёмов. О них задумываются и строя дома, и переливая воду из одного сосуда в другой.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Правила и приёмы вычисления объёмов должны были возникать, другое дело, насколько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они были точны и </w:t>
      </w:r>
      <w:proofErr w:type="spellStart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обоснованны</w:t>
      </w:r>
      <w:proofErr w:type="spellEnd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.</w:t>
      </w:r>
      <w:r w:rsidRPr="00DB7FB8">
        <w:rPr>
          <w:rFonts w:ascii="ff4" w:eastAsia="Times New Roman" w:hAnsi="ff4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1612 год был для жителей австрийского города </w:t>
      </w:r>
      <w:proofErr w:type="spellStart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Линц</w:t>
      </w:r>
      <w:proofErr w:type="spellEnd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, где жил тогда известный астроном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Иоганн Кеплер очень урожайным, особенно на виноград. Люди заготовляли винные бочки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и хотели знать, как практически определить их объёмы. </w:t>
      </w:r>
      <w:r w:rsidRPr="00DB7FB8">
        <w:rPr>
          <w:rFonts w:ascii="ff4" w:eastAsia="Times New Roman" w:hAnsi="ff4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Этот вопрос как раз входил в круг интересов </w:t>
      </w:r>
      <w:proofErr w:type="spellStart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Иогана</w:t>
      </w:r>
      <w:proofErr w:type="spellEnd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 Кеплера, лишь недавно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выпустившего труд “новая астрономия”. Так родилась его “Новая стереометрия винных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бочек”, вышедшая в свет в 1615 году. Кеплер вычислял объёмы геометрических тел,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основываясь на идее разложения тела на “тончайшие кружочки”, из этих частей составлял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тело, объём которого ему уже известен. </w:t>
      </w:r>
      <w:r w:rsidRPr="00DB7FB8">
        <w:rPr>
          <w:rFonts w:ascii="ff4" w:eastAsia="Times New Roman" w:hAnsi="ff4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Трудно назвать чаще встречающиеся задачи на практике, чем задачи на вычисление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объёмов. О них задумываются и строя дома, и переливая воду из одного сосуда в другой.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Правила и приёмы вычисления объёмов должны были возникать, другое дело, насколько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они были точны и </w:t>
      </w:r>
      <w:proofErr w:type="spellStart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обоснованны</w:t>
      </w:r>
      <w:proofErr w:type="spellEnd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.</w:t>
      </w:r>
      <w:r w:rsidRPr="00DB7FB8">
        <w:rPr>
          <w:rFonts w:ascii="ff4" w:eastAsia="Times New Roman" w:hAnsi="ff4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1612 год был для жителей австрийского города </w:t>
      </w:r>
      <w:proofErr w:type="spellStart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Линц</w:t>
      </w:r>
      <w:proofErr w:type="spellEnd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, где жил тогда известный астроном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Иоганн Кеплер очень урожайным, особенно на виноград. Люди заготовляли винные бочки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и хотели знать, как практически определить их объёмы. </w:t>
      </w:r>
      <w:r w:rsidRPr="00DB7FB8">
        <w:rPr>
          <w:rFonts w:ascii="ff4" w:eastAsia="Times New Roman" w:hAnsi="ff4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Этот вопрос как раз входил в круг интересов </w:t>
      </w:r>
      <w:proofErr w:type="spellStart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>Иогана</w:t>
      </w:r>
      <w:proofErr w:type="spellEnd"/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 Кеплера, лишь недавно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выпустившего труд “новая астрономия”. Так родилась его “Новая стереометрия винных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бочек”, вышедшая в свет в 1615 году. Кеплер вычислял объёмы геометрических тел,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основываясь на идее разложения тела на “тончайшие кружочки”, из этих частей составлял </w:t>
      </w:r>
    </w:p>
    <w:p w:rsidR="00DB7FB8" w:rsidRPr="00DB7FB8" w:rsidRDefault="00DB7FB8" w:rsidP="00DB7FB8">
      <w:pPr>
        <w:shd w:val="clear" w:color="auto" w:fill="FFFFFF"/>
        <w:spacing w:after="0" w:line="0" w:lineRule="auto"/>
        <w:textAlignment w:val="baseline"/>
        <w:rPr>
          <w:rFonts w:ascii="ff6" w:eastAsia="Times New Roman" w:hAnsi="ff6"/>
          <w:color w:val="000000"/>
          <w:sz w:val="72"/>
          <w:szCs w:val="72"/>
          <w:lang w:eastAsia="ru-RU"/>
        </w:rPr>
      </w:pPr>
      <w:r w:rsidRPr="00DB7FB8">
        <w:rPr>
          <w:rFonts w:ascii="ff6" w:eastAsia="Times New Roman" w:hAnsi="ff6"/>
          <w:color w:val="000000"/>
          <w:sz w:val="72"/>
          <w:szCs w:val="72"/>
          <w:lang w:eastAsia="ru-RU"/>
        </w:rPr>
        <w:t xml:space="preserve">тело, объём которого ему уже известен. </w:t>
      </w:r>
      <w:r w:rsidRPr="00DB7FB8">
        <w:rPr>
          <w:rFonts w:ascii="ff4" w:eastAsia="Times New Roman" w:hAnsi="ff4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E4581" w:rsidRDefault="002E4581" w:rsidP="002E45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1. </w:t>
      </w:r>
      <w:r>
        <w:t>Читать, записать основную формулу для вычисления объемов тел, зарисовать рис</w:t>
      </w:r>
      <w:r>
        <w:t xml:space="preserve"> 1</w:t>
      </w:r>
    </w:p>
    <w:p w:rsidR="00DB7FB8" w:rsidRDefault="00DB7FB8" w:rsidP="002E45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DB7FB8">
        <w:rPr>
          <w:color w:val="000000"/>
          <w:shd w:val="clear" w:color="auto" w:fill="FFFFFF"/>
        </w:rPr>
        <w:t xml:space="preserve">Трудно назвать чаще встречающиеся задачи на практике, чем задачи на вычисление объёмов. О них задумываются и строя дома, и переливая воду из одного сосуда в другой. Правила и приёмы вычисления объёмов должны были возникать, другое дело, насколько они были точны и </w:t>
      </w:r>
      <w:r w:rsidRPr="00DB7FB8">
        <w:rPr>
          <w:color w:val="000000"/>
          <w:shd w:val="clear" w:color="auto" w:fill="FFFFFF"/>
        </w:rPr>
        <w:t>обоснованы</w:t>
      </w:r>
      <w:r w:rsidRPr="00DB7FB8">
        <w:rPr>
          <w:color w:val="000000"/>
          <w:shd w:val="clear" w:color="auto" w:fill="FFFFFF"/>
        </w:rPr>
        <w:t>.</w:t>
      </w:r>
    </w:p>
    <w:p w:rsidR="00DB7FB8" w:rsidRPr="00DB7FB8" w:rsidRDefault="00DB7FB8" w:rsidP="002E45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</w:rPr>
      </w:pPr>
      <w:r w:rsidRPr="00DB7FB8">
        <w:rPr>
          <w:color w:val="000000"/>
          <w:bdr w:val="none" w:sz="0" w:space="0" w:color="auto" w:frame="1"/>
        </w:rPr>
        <w:t>Вспомним, что называется определенным интегралом.</w:t>
      </w:r>
    </w:p>
    <w:p w:rsidR="00DB7FB8" w:rsidRPr="00DB7FB8" w:rsidRDefault="00DB7FB8" w:rsidP="002E45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 w:rsidRPr="00DB7FB8">
        <w:rPr>
          <w:color w:val="000000"/>
          <w:bdr w:val="none" w:sz="0" w:space="0" w:color="auto" w:frame="1"/>
        </w:rPr>
        <w:t>Если функция f(x) непрерывна на промежутке I числовой оси, содержащей точки х=а и х=b, то разность значений F(b)-F(a) (где</w:t>
      </w:r>
      <w:r>
        <w:rPr>
          <w:color w:val="000000"/>
          <w:bdr w:val="none" w:sz="0" w:space="0" w:color="auto" w:frame="1"/>
        </w:rPr>
        <w:t xml:space="preserve"> F(x) - первообразная f(x) на </w:t>
      </w:r>
      <w:proofErr w:type="gramStart"/>
      <w:r>
        <w:rPr>
          <w:color w:val="000000"/>
          <w:bdr w:val="none" w:sz="0" w:space="0" w:color="auto" w:frame="1"/>
        </w:rPr>
        <w:t>I</w:t>
      </w:r>
      <w:r w:rsidRPr="00DB7FB8">
        <w:rPr>
          <w:color w:val="000000"/>
          <w:bdr w:val="none" w:sz="0" w:space="0" w:color="auto" w:frame="1"/>
        </w:rPr>
        <w:t>  называется</w:t>
      </w:r>
      <w:proofErr w:type="gramEnd"/>
      <w:r w:rsidRPr="00DB7FB8">
        <w:rPr>
          <w:color w:val="000000"/>
          <w:bdr w:val="none" w:sz="0" w:space="0" w:color="auto" w:frame="1"/>
        </w:rPr>
        <w:t xml:space="preserve"> </w:t>
      </w:r>
      <w:r w:rsidRPr="002E4581">
        <w:rPr>
          <w:i/>
          <w:color w:val="000000"/>
          <w:bdr w:val="none" w:sz="0" w:space="0" w:color="auto" w:frame="1"/>
        </w:rPr>
        <w:t>определенным интегралом</w:t>
      </w:r>
      <w:r w:rsidRPr="00DB7FB8">
        <w:rPr>
          <w:color w:val="000000"/>
          <w:bdr w:val="none" w:sz="0" w:space="0" w:color="auto" w:frame="1"/>
        </w:rPr>
        <w:t xml:space="preserve"> от функции f(x) от a до b.</w:t>
      </w:r>
    </w:p>
    <w:p w:rsidR="002E4581" w:rsidRDefault="00DB7FB8" w:rsidP="002E45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bdr w:val="none" w:sz="0" w:space="0" w:color="auto" w:frame="1"/>
        </w:rPr>
      </w:pPr>
      <w:r w:rsidRPr="00DB7FB8">
        <w:rPr>
          <w:color w:val="000000"/>
          <w:bdr w:val="none" w:sz="0" w:space="0" w:color="auto" w:frame="1"/>
        </w:rPr>
        <w:t>С</w:t>
      </w:r>
      <w:r w:rsidRPr="00DB7FB8">
        <w:rPr>
          <w:color w:val="000000"/>
          <w:bdr w:val="none" w:sz="0" w:space="0" w:color="auto" w:frame="1"/>
        </w:rPr>
        <w:t xml:space="preserve"> помощью интеграла</w:t>
      </w:r>
      <w:r w:rsidRPr="00DB7FB8">
        <w:rPr>
          <w:color w:val="000000"/>
          <w:bdr w:val="none" w:sz="0" w:space="0" w:color="auto" w:frame="1"/>
        </w:rPr>
        <w:t xml:space="preserve"> можно н</w:t>
      </w:r>
      <w:r w:rsidRPr="00DB7FB8">
        <w:rPr>
          <w:color w:val="000000"/>
          <w:bdr w:val="none" w:sz="0" w:space="0" w:color="auto" w:frame="1"/>
        </w:rPr>
        <w:t>а</w:t>
      </w:r>
      <w:r w:rsidRPr="00DB7FB8">
        <w:rPr>
          <w:color w:val="000000"/>
          <w:bdr w:val="none" w:sz="0" w:space="0" w:color="auto" w:frame="1"/>
        </w:rPr>
        <w:t>йти</w:t>
      </w:r>
      <w:r w:rsidRPr="00DB7FB8">
        <w:rPr>
          <w:color w:val="000000"/>
          <w:bdr w:val="none" w:sz="0" w:space="0" w:color="auto" w:frame="1"/>
        </w:rPr>
        <w:t xml:space="preserve"> площади криволинейной трапеции</w:t>
      </w:r>
      <w:r w:rsidRPr="00DB7FB8">
        <w:rPr>
          <w:color w:val="000000"/>
          <w:bdr w:val="none" w:sz="0" w:space="0" w:color="auto" w:frame="1"/>
        </w:rPr>
        <w:t xml:space="preserve">. </w:t>
      </w:r>
    </w:p>
    <w:p w:rsidR="00DB7FB8" w:rsidRPr="00DB7FB8" w:rsidRDefault="00DB7FB8" w:rsidP="002E45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</w:rPr>
      </w:pPr>
      <w:r w:rsidRPr="00DB7FB8">
        <w:rPr>
          <w:color w:val="000000"/>
          <w:bdr w:val="none" w:sz="0" w:space="0" w:color="auto" w:frame="1"/>
        </w:rPr>
        <w:t>При помощи определенного интеграла можно вычислить объем того или иного тела, в частности, тела вращения.</w:t>
      </w:r>
    </w:p>
    <w:p w:rsidR="00DB7FB8" w:rsidRPr="00DB7FB8" w:rsidRDefault="00DB7FB8" w:rsidP="002E45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</w:rPr>
      </w:pPr>
      <w:r w:rsidRPr="00DB7FB8">
        <w:rPr>
          <w:color w:val="000000"/>
          <w:bdr w:val="none" w:sz="0" w:space="0" w:color="auto" w:frame="1"/>
        </w:rPr>
        <w:t>Телом вращения называется тело, полученное вращением криволинейной трапец</w:t>
      </w:r>
      <w:r>
        <w:rPr>
          <w:color w:val="000000"/>
          <w:bdr w:val="none" w:sz="0" w:space="0" w:color="auto" w:frame="1"/>
        </w:rPr>
        <w:t>ии вокруг ее основания (рис. 1</w:t>
      </w:r>
      <w:r w:rsidRPr="00DB7FB8">
        <w:rPr>
          <w:color w:val="000000"/>
          <w:bdr w:val="none" w:sz="0" w:space="0" w:color="auto" w:frame="1"/>
        </w:rPr>
        <w:t>)</w:t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971675" cy="1990725"/>
            <wp:effectExtent l="0" t="0" r="9525" b="9525"/>
            <wp:docPr id="2" name="Рисунок 2" descr="https://xn--j1ahfl.xn--p1ai/data/images/u158626/t1492024814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58626/t1492024814a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076325" cy="676275"/>
            <wp:effectExtent l="0" t="0" r="9525" b="9525"/>
            <wp:docPr id="1" name="Рисунок 1" descr="https://videouroki.net/videouroki/conspekty/geom11/25-vychislieniie-obiemov-tiel-s-pomoshch-iu-intieghrala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videouroki/conspekty/geom11/25-vychislieniie-obiemov-tiel-s-pomoshch-iu-intieghrala.files/image0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</w:rPr>
      </w:pPr>
    </w:p>
    <w:p w:rsidR="00DB7FB8" w:rsidRPr="00DB7FB8" w:rsidRDefault="002E4581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 xml:space="preserve">2. </w:t>
      </w:r>
      <w:r w:rsidR="00DB7FB8" w:rsidRPr="00DB7FB8">
        <w:rPr>
          <w:i/>
          <w:iCs/>
          <w:color w:val="000000"/>
          <w:bdr w:val="none" w:sz="0" w:space="0" w:color="auto" w:frame="1"/>
        </w:rPr>
        <w:t xml:space="preserve">Рассмотрим </w:t>
      </w:r>
      <w:r w:rsidR="00DB7FB8">
        <w:rPr>
          <w:i/>
          <w:iCs/>
          <w:color w:val="000000"/>
          <w:bdr w:val="none" w:sz="0" w:space="0" w:color="auto" w:frame="1"/>
        </w:rPr>
        <w:t xml:space="preserve">применение формулы </w:t>
      </w:r>
      <w:r w:rsidR="00DB7FB8" w:rsidRPr="00DB7FB8">
        <w:rPr>
          <w:i/>
          <w:iCs/>
          <w:color w:val="000000"/>
          <w:bdr w:val="none" w:sz="0" w:space="0" w:color="auto" w:frame="1"/>
        </w:rPr>
        <w:t xml:space="preserve">на примере решения </w:t>
      </w:r>
      <w:r w:rsidR="00DB7FB8" w:rsidRPr="00DB7FB8">
        <w:rPr>
          <w:i/>
          <w:iCs/>
          <w:color w:val="000000"/>
          <w:bdr w:val="none" w:sz="0" w:space="0" w:color="auto" w:frame="1"/>
        </w:rPr>
        <w:t xml:space="preserve">№673. </w:t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B7FB8">
        <w:rPr>
          <w:i/>
          <w:iCs/>
          <w:color w:val="000000"/>
          <w:bdr w:val="none" w:sz="0" w:space="0" w:color="auto" w:frame="1"/>
        </w:rPr>
        <w:t>Задача:</w:t>
      </w:r>
      <w:r w:rsidRPr="00DB7FB8">
        <w:rPr>
          <w:color w:val="000000"/>
          <w:bdr w:val="none" w:sz="0" w:space="0" w:color="auto" w:frame="1"/>
        </w:rPr>
        <w:t> сечение тела плоскостью, перпендикулярной к оси </w:t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19075" cy="238125"/>
            <wp:effectExtent l="0" t="0" r="9525" b="0"/>
            <wp:docPr id="10" name="Рисунок 10" descr="https://videouroki.net/videouroki/conspekty/geom11/25-vychislieniie-obiemov-tiel-s-pomoshch-iu-intieghrala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deouroki.net/videouroki/conspekty/geom11/25-vychislieniie-obiemov-tiel-s-pomoshch-iu-intieghrala.files/image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FB8">
        <w:rPr>
          <w:color w:val="000000"/>
          <w:bdr w:val="none" w:sz="0" w:space="0" w:color="auto" w:frame="1"/>
        </w:rPr>
        <w:t> и проходящей через точку с абсциссой </w:t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04775" cy="238125"/>
            <wp:effectExtent l="0" t="0" r="9525" b="0"/>
            <wp:docPr id="9" name="Рисунок 9" descr="https://videouroki.net/videouroki/conspekty/geom11/25-vychislieniie-obiemov-tiel-s-pomoshch-iu-intieghrala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ouroki.net/videouroki/conspekty/geom11/25-vychislieniie-obiemov-tiel-s-pomoshch-iu-intieghrala.files/image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FB8">
        <w:rPr>
          <w:color w:val="000000"/>
          <w:bdr w:val="none" w:sz="0" w:space="0" w:color="auto" w:frame="1"/>
        </w:rPr>
        <w:t>, является квадратом, сторона которого равна </w:t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76200" cy="333375"/>
            <wp:effectExtent l="0" t="0" r="0" b="9525"/>
            <wp:docPr id="8" name="Рисунок 8" descr="https://videouroki.net/videouroki/conspekty/geom11/25-vychislieniie-obiemov-tiel-s-pomoshch-iu-intieghrala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deouroki.net/videouroki/conspekty/geom11/25-vychislieniie-obiemov-tiel-s-pomoshch-iu-intieghrala.files/image0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FB8">
        <w:rPr>
          <w:color w:val="000000"/>
          <w:bdr w:val="none" w:sz="0" w:space="0" w:color="auto" w:frame="1"/>
        </w:rPr>
        <w:t>. Найти объем этого тела.</w:t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B7FB8">
        <w:rPr>
          <w:i/>
          <w:iCs/>
          <w:color w:val="000000"/>
          <w:bdr w:val="none" w:sz="0" w:space="0" w:color="auto" w:frame="1"/>
        </w:rPr>
        <w:t>Решение:</w:t>
      </w:r>
      <w:r w:rsidRPr="00DB7FB8">
        <w:rPr>
          <w:color w:val="000000"/>
          <w:bdr w:val="none" w:sz="0" w:space="0" w:color="auto" w:frame="1"/>
        </w:rPr>
        <w:t> воспользуемся только что доказанной формулой.</w:t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076325" cy="676275"/>
            <wp:effectExtent l="0" t="0" r="9525" b="9525"/>
            <wp:docPr id="7" name="Рисунок 7" descr="https://videouroki.net/videouroki/conspekty/geom11/25-vychislieniie-obiemov-tiel-s-pomoshch-iu-intieghrala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videouroki/conspekty/geom11/25-vychislieniie-obiemov-tiel-s-pomoshch-iu-intieghrala.files/image0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DB7FB8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1914525" cy="1343025"/>
            <wp:effectExtent l="0" t="0" r="0" b="9525"/>
            <wp:docPr id="6" name="Рисунок 6" descr="https://videouroki.net/videouroki/conspekty/geom11/25-vychislieniie-obiemov-tiel-s-pomoshch-iu-intieghrala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ouroki.net/videouroki/conspekty/geom11/25-vychislieniie-obiemov-tiel-s-pomoshch-iu-intieghrala.files/image0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B7FB8">
        <w:rPr>
          <w:color w:val="000000"/>
          <w:bdr w:val="none" w:sz="0" w:space="0" w:color="auto" w:frame="1"/>
        </w:rPr>
        <w:t>По рисунку видно, что пределами интегрирования будут числа </w:t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971550" cy="266700"/>
            <wp:effectExtent l="0" t="0" r="0" b="0"/>
            <wp:docPr id="5" name="Рисунок 5" descr="https://videouroki.net/videouroki/conspekty/geom11/25-vychislieniie-obiemov-tiel-s-pomoshch-iu-intieghrala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deouroki.net/videouroki/conspekty/geom11/25-vychislieniie-obiemov-tiel-s-pomoshch-iu-intieghrala.files/image0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FB8">
        <w:rPr>
          <w:color w:val="000000"/>
          <w:bdr w:val="none" w:sz="0" w:space="0" w:color="auto" w:frame="1"/>
        </w:rPr>
        <w:t>. Поскольку сечение плоскости – квадрат, значит, площадь сечения равна </w:t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285875" cy="390525"/>
            <wp:effectExtent l="0" t="0" r="9525" b="9525"/>
            <wp:docPr id="4" name="Рисунок 4" descr="https://videouroki.net/videouroki/conspekty/geom11/25-vychislieniie-obiemov-tiel-s-pomoshch-iu-intieghrala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deouroki.net/videouroki/conspekty/geom11/25-vychislieniie-obiemov-tiel-s-pomoshch-iu-intieghrala.files/image0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FB8">
        <w:rPr>
          <w:color w:val="000000"/>
          <w:bdr w:val="none" w:sz="0" w:space="0" w:color="auto" w:frame="1"/>
        </w:rPr>
        <w:t>.</w:t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B7FB8">
        <w:rPr>
          <w:color w:val="000000"/>
          <w:bdr w:val="none" w:sz="0" w:space="0" w:color="auto" w:frame="1"/>
        </w:rPr>
        <w:t>Тогда получим, что объём этой фигуры равен </w:t>
      </w:r>
      <w:r w:rsidRPr="00DB7FB8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667375" cy="590550"/>
            <wp:effectExtent l="0" t="0" r="9525" b="0"/>
            <wp:docPr id="3" name="Рисунок 3" descr="https://videouroki.net/videouroki/conspekty/geom11/25-vychislieniie-obiemov-tiel-s-pomoshch-iu-intieghrala.files/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deouroki.net/videouroki/conspekty/geom11/25-vychislieniie-obiemov-tiel-s-pomoshch-iu-intieghrala.files/image0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B8" w:rsidRPr="00DB7FB8" w:rsidRDefault="00DB7FB8" w:rsidP="00DB7FB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11115"/>
        </w:rPr>
      </w:pPr>
    </w:p>
    <w:p w:rsidR="00DB7FB8" w:rsidRDefault="00DB7FB8" w:rsidP="00DB7FB8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:rsidR="00C41CE8" w:rsidRDefault="00C41CE8" w:rsidP="00DB7FB8">
      <w:pPr>
        <w:jc w:val="both"/>
        <w:rPr>
          <w:rFonts w:ascii="Times New Roman" w:hAnsi="Times New Roman"/>
          <w:sz w:val="24"/>
          <w:szCs w:val="24"/>
        </w:rPr>
      </w:pPr>
    </w:p>
    <w:p w:rsidR="00C41CE8" w:rsidRDefault="002E4581" w:rsidP="00C41CE8">
      <w:pPr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="00DB7FB8" w:rsidRPr="00DB7FB8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Домашнее задание</w:t>
      </w:r>
      <w:r w:rsidR="00DB7FB8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B7FB8" w:rsidRPr="00DB7FB8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</w:t>
      </w:r>
      <w:r w:rsidR="00DB7FB8" w:rsidRPr="00DB7FB8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 w:rsidR="00DB7FB8" w:rsidRPr="00DB7FB8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№ 674, 675</w:t>
      </w:r>
    </w:p>
    <w:p w:rsidR="00DB7FB8" w:rsidRPr="00DB7FB8" w:rsidRDefault="00DB7FB8" w:rsidP="00C41C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38766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ымянны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CE8" w:rsidRDefault="00C41CE8" w:rsidP="00C41CE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C41CE8" w:rsidRDefault="00C41CE8" w:rsidP="00C41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C41CE8" w:rsidRPr="00C41CE8" w:rsidRDefault="00C41CE8" w:rsidP="00C41CE8">
      <w:pPr>
        <w:jc w:val="both"/>
      </w:pPr>
    </w:p>
    <w:sectPr w:rsidR="00C41CE8" w:rsidRPr="00C4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12E63"/>
    <w:multiLevelType w:val="multilevel"/>
    <w:tmpl w:val="A048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5"/>
    <w:rsid w:val="002E4581"/>
    <w:rsid w:val="002F5E95"/>
    <w:rsid w:val="00C41CE8"/>
    <w:rsid w:val="00D91B43"/>
    <w:rsid w:val="00D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4983"/>
  <w15:chartTrackingRefBased/>
  <w15:docId w15:val="{30EC0438-AA38-4E22-9DA0-F35F7CB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E95"/>
    <w:rPr>
      <w:color w:val="0000FF"/>
      <w:u w:val="single"/>
    </w:rPr>
  </w:style>
  <w:style w:type="character" w:customStyle="1" w:styleId="c0">
    <w:name w:val="c0"/>
    <w:basedOn w:val="a0"/>
    <w:rsid w:val="00DB7FB8"/>
  </w:style>
  <w:style w:type="character" w:customStyle="1" w:styleId="ff4">
    <w:name w:val="ff4"/>
    <w:basedOn w:val="a0"/>
    <w:rsid w:val="00DB7FB8"/>
  </w:style>
  <w:style w:type="paragraph" w:styleId="a4">
    <w:name w:val="Normal (Web)"/>
    <w:basedOn w:val="a"/>
    <w:uiPriority w:val="99"/>
    <w:semiHidden/>
    <w:unhideWhenUsed/>
    <w:rsid w:val="00DB7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2020-04-08T12:40:00Z</dcterms:created>
  <dcterms:modified xsi:type="dcterms:W3CDTF">2020-04-08T13:20:00Z</dcterms:modified>
</cp:coreProperties>
</file>