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43" w:rsidRPr="00E04343" w:rsidRDefault="00E04343" w:rsidP="00E0434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04343">
        <w:rPr>
          <w:rFonts w:eastAsia="Calibri"/>
          <w:b/>
          <w:sz w:val="28"/>
          <w:szCs w:val="28"/>
          <w:lang w:eastAsia="en-US"/>
        </w:rPr>
        <w:t>42. Тема: «Понятие о частях речи»</w:t>
      </w:r>
    </w:p>
    <w:p w:rsidR="00E04343" w:rsidRPr="00E04343" w:rsidRDefault="00E04343" w:rsidP="00E0434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04343">
        <w:rPr>
          <w:rFonts w:eastAsia="Calibri"/>
          <w:b/>
          <w:sz w:val="28"/>
          <w:szCs w:val="28"/>
          <w:lang w:eastAsia="en-US"/>
        </w:rPr>
        <w:t>Части речи</w:t>
      </w:r>
      <w:r w:rsidRPr="00E04343">
        <w:rPr>
          <w:rFonts w:eastAsia="Calibri"/>
          <w:sz w:val="28"/>
          <w:szCs w:val="28"/>
          <w:lang w:eastAsia="en-US"/>
        </w:rPr>
        <w:t xml:space="preserve"> — это лексико-грамматические классы слов, объединенные общностью значения, морфологических и синтаксических признаков. В русском языке традиционно выделяется десять частей речи, образующих две группы: самостоятельные (или знаменательные слова) и служебные части речи (или частицы речи). В особую группу слов выделяются модальные слова, междометия и звукоподражательные слова.</w:t>
      </w:r>
    </w:p>
    <w:p w:rsidR="00E04343" w:rsidRPr="00E04343" w:rsidRDefault="00E04343" w:rsidP="00E0434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04343">
        <w:rPr>
          <w:rFonts w:eastAsia="Calibri"/>
          <w:noProof/>
          <w:sz w:val="28"/>
          <w:szCs w:val="28"/>
        </w:rPr>
        <w:drawing>
          <wp:inline distT="0" distB="0" distL="0" distR="0" wp14:anchorId="24000C6A" wp14:editId="30E8FDE6">
            <wp:extent cx="4206240" cy="2671638"/>
            <wp:effectExtent l="0" t="0" r="3810" b="0"/>
            <wp:docPr id="1" name="Рисунок 1" descr="части речи русского я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и речи русского язы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129" cy="267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343" w:rsidRPr="00E04343" w:rsidRDefault="00E04343" w:rsidP="00E0434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04343">
        <w:rPr>
          <w:rFonts w:eastAsia="Calibri"/>
          <w:sz w:val="28"/>
          <w:szCs w:val="28"/>
          <w:lang w:eastAsia="en-US"/>
        </w:rPr>
        <w:t>Слова как единицы грамматические и лексические группируются в части речи, т. е. в грамматические классы слов, объединенные по трём признакам: обобщенным грамматическим значением (предметность, признак, действие); одинаковым составом постоянных и переменных грамматических признаков; общностью основных синтаксических функций.</w:t>
      </w:r>
    </w:p>
    <w:p w:rsidR="00E04343" w:rsidRPr="00E04343" w:rsidRDefault="00E04343" w:rsidP="00E0434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04343">
        <w:rPr>
          <w:rFonts w:eastAsia="Calibri"/>
          <w:sz w:val="28"/>
          <w:szCs w:val="28"/>
          <w:lang w:eastAsia="en-US"/>
        </w:rPr>
        <w:t>Другими словами, говоря о частях речи, имеют в виду грамматическую группировку лексических единиц языка, т.е. выделение в лексике языка определенных групп или разрядов, характеризуемых теми или иными признаками.</w:t>
      </w:r>
    </w:p>
    <w:p w:rsidR="00E04343" w:rsidRPr="00E04343" w:rsidRDefault="00E04343" w:rsidP="00E0434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04343">
        <w:rPr>
          <w:rFonts w:eastAsia="Calibri"/>
          <w:sz w:val="28"/>
          <w:szCs w:val="28"/>
          <w:lang w:eastAsia="en-US"/>
        </w:rPr>
        <w:t xml:space="preserve">Каждая часть речи имеет свой собственный комплекс грамматических категорий, в которых представлено то обобщенное значение, которое свойственно всем словам этой части речи. </w:t>
      </w:r>
      <w:r w:rsidRPr="00E04343">
        <w:rPr>
          <w:rFonts w:eastAsia="Calibri"/>
          <w:b/>
          <w:sz w:val="28"/>
          <w:szCs w:val="28"/>
          <w:lang w:eastAsia="en-US"/>
        </w:rPr>
        <w:t xml:space="preserve">Знаменательные (самостоятельные, полнозначные) слова </w:t>
      </w:r>
      <w:r w:rsidRPr="00E04343">
        <w:rPr>
          <w:rFonts w:eastAsia="Calibri"/>
          <w:sz w:val="28"/>
          <w:szCs w:val="28"/>
          <w:lang w:eastAsia="en-US"/>
        </w:rPr>
        <w:t>- это слова, которые обладают самостоятельным лексическим значением и выполняют номинативную (назывную) функцию.</w:t>
      </w:r>
    </w:p>
    <w:p w:rsidR="00E04343" w:rsidRPr="00E04343" w:rsidRDefault="00E04343" w:rsidP="00E0434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04343">
        <w:rPr>
          <w:rFonts w:eastAsia="Calibri"/>
          <w:sz w:val="28"/>
          <w:szCs w:val="28"/>
          <w:lang w:eastAsia="en-US"/>
        </w:rPr>
        <w:t xml:space="preserve">Знаменательные слова, называя предметы (листья, эти), их качества и свойства (желтые, опавшие, другие), количество (десять, много), действия и </w:t>
      </w:r>
      <w:r w:rsidRPr="00E04343">
        <w:rPr>
          <w:rFonts w:eastAsia="Calibri"/>
          <w:sz w:val="28"/>
          <w:szCs w:val="28"/>
          <w:lang w:eastAsia="en-US"/>
        </w:rPr>
        <w:lastRenderedPageBreak/>
        <w:t>состояния (жгут, горит), признаки этих действий и состояний (обычно, осенью), выступают в предложении в качестве его членов, группируются в следующие классы, или части речи: имя существительное; имя прилагательное; имя числительное; местоимение; глагол; наречие.</w:t>
      </w:r>
    </w:p>
    <w:p w:rsidR="00E04343" w:rsidRPr="00E04343" w:rsidRDefault="00E04343" w:rsidP="00E0434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04343">
        <w:rPr>
          <w:rFonts w:eastAsia="Calibri"/>
          <w:sz w:val="28"/>
          <w:szCs w:val="28"/>
          <w:lang w:eastAsia="en-US"/>
        </w:rPr>
        <w:t>Среди знаменательных частей речи выделяются две группы: основные части речи, к которым относятся существительное, прилагательное, глагол и наречие, и неосновные части речи, к которым относятся местоимение­существительное и числительное.</w:t>
      </w:r>
    </w:p>
    <w:p w:rsidR="00E04343" w:rsidRPr="00E04343" w:rsidRDefault="00E04343" w:rsidP="00E0434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04343">
        <w:rPr>
          <w:rFonts w:eastAsia="Calibri"/>
          <w:b/>
          <w:sz w:val="28"/>
          <w:szCs w:val="28"/>
          <w:lang w:eastAsia="en-US"/>
        </w:rPr>
        <w:t>Основные части речи</w:t>
      </w:r>
      <w:r w:rsidRPr="00E04343">
        <w:rPr>
          <w:rFonts w:eastAsia="Calibri"/>
          <w:sz w:val="28"/>
          <w:szCs w:val="28"/>
          <w:lang w:eastAsia="en-US"/>
        </w:rPr>
        <w:t xml:space="preserve"> обладают всем комплексом признаков, характеризующих часть речи как особый грамматический класс слов. </w:t>
      </w:r>
    </w:p>
    <w:p w:rsidR="00E04343" w:rsidRPr="00E04343" w:rsidRDefault="00E04343" w:rsidP="00E0434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04343">
        <w:rPr>
          <w:rFonts w:eastAsia="Calibri"/>
          <w:b/>
          <w:sz w:val="28"/>
          <w:szCs w:val="28"/>
          <w:lang w:eastAsia="en-US"/>
        </w:rPr>
        <w:t>Неосновные части речи</w:t>
      </w:r>
      <w:r w:rsidRPr="00E04343">
        <w:rPr>
          <w:rFonts w:eastAsia="Calibri"/>
          <w:sz w:val="28"/>
          <w:szCs w:val="28"/>
          <w:lang w:eastAsia="en-US"/>
        </w:rPr>
        <w:t xml:space="preserve"> - местоимение­существительное и числительное - это замкнутые, непополняющиеся классы слов. У местоимения­существительного система морфологических категорий близка к существительному; отличие от существительного состоит в непоследовательности выражения местоимением­существительным морфологических значений рода и числа.</w:t>
      </w:r>
    </w:p>
    <w:p w:rsidR="00E04343" w:rsidRPr="00E04343" w:rsidRDefault="00E04343" w:rsidP="00E0434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04343">
        <w:rPr>
          <w:rFonts w:eastAsia="Calibri"/>
          <w:sz w:val="28"/>
          <w:szCs w:val="28"/>
          <w:lang w:eastAsia="en-US"/>
        </w:rPr>
        <w:t xml:space="preserve">В зависимости от способности или неспособности слов к изменению (образованию форм) части речи знаменательных слов </w:t>
      </w:r>
      <w:r w:rsidRPr="00E04343">
        <w:rPr>
          <w:rFonts w:eastAsia="Calibri"/>
          <w:b/>
          <w:sz w:val="28"/>
          <w:szCs w:val="28"/>
          <w:lang w:eastAsia="en-US"/>
        </w:rPr>
        <w:t>разделяются на изменяемые</w:t>
      </w:r>
      <w:r w:rsidRPr="00E04343">
        <w:rPr>
          <w:rFonts w:eastAsia="Calibri"/>
          <w:sz w:val="28"/>
          <w:szCs w:val="28"/>
          <w:lang w:eastAsia="en-US"/>
        </w:rPr>
        <w:t xml:space="preserve"> (все знаменательные части речи, кроме тех наречий, которые не образуют форм сравнительной степени) и </w:t>
      </w:r>
      <w:r w:rsidRPr="00E04343">
        <w:rPr>
          <w:rFonts w:eastAsia="Calibri"/>
          <w:b/>
          <w:sz w:val="28"/>
          <w:szCs w:val="28"/>
          <w:lang w:eastAsia="en-US"/>
        </w:rPr>
        <w:t>неизменяемые</w:t>
      </w:r>
      <w:r w:rsidRPr="00E04343">
        <w:rPr>
          <w:rFonts w:eastAsia="Calibri"/>
          <w:sz w:val="28"/>
          <w:szCs w:val="28"/>
          <w:lang w:eastAsia="en-US"/>
        </w:rPr>
        <w:t xml:space="preserve"> (те наречия, которые не образуют формы сравнительной степени).</w:t>
      </w:r>
    </w:p>
    <w:p w:rsidR="00E04343" w:rsidRPr="00E04343" w:rsidRDefault="00E04343" w:rsidP="00E0434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04343">
        <w:rPr>
          <w:rFonts w:eastAsia="Calibri"/>
          <w:sz w:val="28"/>
          <w:szCs w:val="28"/>
          <w:lang w:eastAsia="en-US"/>
        </w:rPr>
        <w:t xml:space="preserve">По характеру словоизменения изменяемые части речи разделяются на </w:t>
      </w:r>
      <w:r w:rsidRPr="00E04343">
        <w:rPr>
          <w:rFonts w:eastAsia="Calibri"/>
          <w:b/>
          <w:sz w:val="28"/>
          <w:szCs w:val="28"/>
          <w:lang w:eastAsia="en-US"/>
        </w:rPr>
        <w:t>склоняемые и спрягаемые</w:t>
      </w:r>
      <w:r w:rsidRPr="00E04343">
        <w:rPr>
          <w:rFonts w:eastAsia="Calibri"/>
          <w:sz w:val="28"/>
          <w:szCs w:val="28"/>
          <w:lang w:eastAsia="en-US"/>
        </w:rPr>
        <w:t>. Склоняемые части речи объединяют в себе все имена: существительное, прилагательное, числительное и местоимение­существительное; все они изменяются по падежам, т. е. склоняются. Спрягаемой частью речи является глагол; все глаголы изменяются по временам, наклонениям, лицам и числам (в прош. вр. и сослагат. накл. - по родам), т. е. спрягаются.</w:t>
      </w:r>
    </w:p>
    <w:p w:rsidR="00E04343" w:rsidRPr="00E04343" w:rsidRDefault="00E04343" w:rsidP="00E0434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04343">
        <w:rPr>
          <w:rFonts w:eastAsia="Calibri"/>
          <w:sz w:val="28"/>
          <w:szCs w:val="28"/>
          <w:lang w:eastAsia="en-US"/>
        </w:rPr>
        <w:t xml:space="preserve">Служебные (неполнозначные) слова противостоят словам знаменательным. Они не называют предметов, признаков или иных явлений действительности, а указывают на отношения, существующие между ними. Служебные слова (или частицы речи) лишены номинативной (назывной) функции. Они являются своеобразным грамматическим средством для выражения отношений и связи между словами и предложениями (предлоги, союзы), а также для передачи определенных смысловых и эмоциональных оттенков значений, выраженных самостоятельными частями речи (частицы). </w:t>
      </w:r>
      <w:r w:rsidRPr="00E04343">
        <w:rPr>
          <w:rFonts w:eastAsia="Calibri"/>
          <w:sz w:val="28"/>
          <w:szCs w:val="28"/>
          <w:lang w:eastAsia="en-US"/>
        </w:rPr>
        <w:lastRenderedPageBreak/>
        <w:t>Служебные слова на основе общности выполняемых функций группируются в следующие части речи: предлоги; союзы; частицы.</w:t>
      </w:r>
    </w:p>
    <w:p w:rsidR="00E04343" w:rsidRPr="00E04343" w:rsidRDefault="00E04343" w:rsidP="00E0434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04343">
        <w:rPr>
          <w:rFonts w:eastAsia="Calibri"/>
          <w:sz w:val="28"/>
          <w:szCs w:val="28"/>
          <w:lang w:eastAsia="en-US"/>
        </w:rPr>
        <w:t>Междометия также лишены функции называния. Они являются выразителями определенных чувств (ох! чу! фу! увы! и др.) и волеизъявлений (вон! стоп! тс! и т.д.). Как и модальные слова, междометия неизменяемы и обычно не являются членами предложения, хотя интонационно всегда связаны с предложением, к которому примыкают.</w:t>
      </w:r>
    </w:p>
    <w:p w:rsidR="00E04343" w:rsidRPr="00E04343" w:rsidRDefault="00E04343" w:rsidP="00E0434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04343">
        <w:rPr>
          <w:rFonts w:eastAsia="Calibri"/>
          <w:sz w:val="28"/>
          <w:szCs w:val="28"/>
          <w:lang w:eastAsia="en-US"/>
        </w:rPr>
        <w:t>В процессе развития языка слова из одной лексико-грамматической категории могут переходить в другую.</w:t>
      </w:r>
    </w:p>
    <w:p w:rsidR="00E04343" w:rsidRPr="00E04343" w:rsidRDefault="00E04343" w:rsidP="00E0434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04343">
        <w:rPr>
          <w:rFonts w:eastAsia="Calibri"/>
          <w:b/>
          <w:sz w:val="28"/>
          <w:szCs w:val="28"/>
          <w:lang w:eastAsia="en-US"/>
        </w:rPr>
        <w:t>Задание:</w:t>
      </w:r>
    </w:p>
    <w:p w:rsidR="00E04343" w:rsidRPr="00E04343" w:rsidRDefault="00E04343" w:rsidP="00E0434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E04343">
        <w:rPr>
          <w:rFonts w:eastAsia="Calibri"/>
          <w:sz w:val="28"/>
          <w:szCs w:val="28"/>
          <w:lang w:eastAsia="en-US"/>
        </w:rPr>
        <w:t>Законспектировать статью.</w:t>
      </w:r>
    </w:p>
    <w:p w:rsidR="00E04343" w:rsidRPr="00E04343" w:rsidRDefault="00E04343" w:rsidP="00E0434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E04343">
        <w:rPr>
          <w:rFonts w:eastAsia="Calibri"/>
          <w:sz w:val="28"/>
          <w:szCs w:val="28"/>
          <w:lang w:eastAsia="en-US"/>
        </w:rPr>
        <w:t>Выполнить упражнения.</w:t>
      </w:r>
    </w:p>
    <w:p w:rsidR="00E04343" w:rsidRPr="00E04343" w:rsidRDefault="00E04343" w:rsidP="00E0434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04343">
        <w:rPr>
          <w:rFonts w:eastAsia="Calibri"/>
          <w:b/>
          <w:sz w:val="28"/>
          <w:szCs w:val="28"/>
          <w:lang w:eastAsia="en-US"/>
        </w:rPr>
        <w:t>1. Спишите, вставляя, где нужно, Ь. Вставь пропущенные орфограммы, подчеркни. В первом предложении определи падежи имен сущ. В 4 – ом предложении выдели грамматическую основу.</w:t>
      </w:r>
    </w:p>
    <w:p w:rsidR="00E04343" w:rsidRPr="00E04343" w:rsidRDefault="00E04343" w:rsidP="00E0434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04343">
        <w:rPr>
          <w:rFonts w:eastAsia="Calibri"/>
          <w:sz w:val="28"/>
          <w:szCs w:val="28"/>
          <w:lang w:eastAsia="en-US"/>
        </w:rPr>
        <w:t>1. Сла__ко спит…ся у костра в л__су, на б__р__гу р__ки, на палубе корабля, что плывет в открытое море. 2. __довитая вода должна была подвергат…ся сложной химической обработке. 3. Сколько завязывает…ся новых дружб и добрых знакомств! 4. Д__леко за р__кою слышат…ся в__селые песни косцов. 5. Летом3 убирает…ся сено.</w:t>
      </w:r>
    </w:p>
    <w:p w:rsidR="00E04343" w:rsidRPr="00E04343" w:rsidRDefault="00E04343" w:rsidP="00E0434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04343">
        <w:rPr>
          <w:rFonts w:eastAsia="Calibri"/>
          <w:b/>
          <w:sz w:val="28"/>
          <w:szCs w:val="28"/>
          <w:lang w:eastAsia="en-US"/>
        </w:rPr>
        <w:t>2. Раскройте скобки и вставьте пропущенные буквы. Спишите. Выделите орфограммы. Над словами пятого предложения напиши какими частями речи они являются. Во втором предложении подчеркни основу и определи падежи имен сущ.</w:t>
      </w:r>
    </w:p>
    <w:p w:rsidR="00E04343" w:rsidRPr="00E04343" w:rsidRDefault="00E04343" w:rsidP="00E0434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04343">
        <w:rPr>
          <w:rFonts w:eastAsia="Calibri"/>
          <w:sz w:val="28"/>
          <w:szCs w:val="28"/>
          <w:lang w:eastAsia="en-US"/>
        </w:rPr>
        <w:t>(В)л...су ч...дно пели свои прекрас...ные песни с...лов...и. Р...бята (по)бежали (по)у...кой доро...ке купаться в реч...ке (с,С)еребрянке. К...рилл х...р...шо (по)думал и реш...л задач... (по)геометрии. Капельки р...сы (с)текали (с)веточ...ки м...л...дой б...рё...ки. (На)пеньке с...дела прелес...ная белоч...ка, (по)глядывала (по)сторонам и ела сла...кие ...го...ки.</w:t>
      </w:r>
    </w:p>
    <w:p w:rsidR="00E04343" w:rsidRPr="00E04343" w:rsidRDefault="00E04343" w:rsidP="00E0434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04343">
        <w:rPr>
          <w:rFonts w:eastAsia="Calibri"/>
          <w:b/>
          <w:sz w:val="28"/>
          <w:szCs w:val="28"/>
          <w:lang w:eastAsia="en-US"/>
        </w:rPr>
        <w:t>3. Спиши, вставляя вместо точек подходящие по смыслу местоимения.</w:t>
      </w:r>
    </w:p>
    <w:p w:rsidR="00E04343" w:rsidRPr="00E04343" w:rsidRDefault="00E04343" w:rsidP="00E04343">
      <w:pPr>
        <w:spacing w:after="200" w:line="276" w:lineRule="auto"/>
        <w:rPr>
          <w:rFonts w:eastAsia="Calibri"/>
          <w:lang w:eastAsia="en-US"/>
        </w:rPr>
      </w:pPr>
      <w:r w:rsidRPr="00E04343">
        <w:rPr>
          <w:rFonts w:eastAsia="Calibri"/>
          <w:lang w:eastAsia="en-US"/>
        </w:rPr>
        <w:t>В воскресенье … пришли в лес. В этот день со_нце было яркое и в_сёлое. … даже (при)гревало (не)много. Д_ревья стояли в красивом (на)рядном уборе. … были украшены серебристым инеем. Неожиданно … увидел дятла. Своим крепким клювом … долбил дер_во. А вот и белка. Ловко прыгала … по веткам ели.</w:t>
      </w:r>
    </w:p>
    <w:p w:rsidR="00E04343" w:rsidRPr="00E04343" w:rsidRDefault="00E04343" w:rsidP="00E0434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04343">
        <w:rPr>
          <w:rFonts w:eastAsia="Calibri"/>
          <w:b/>
          <w:sz w:val="28"/>
          <w:szCs w:val="28"/>
          <w:lang w:eastAsia="en-US"/>
        </w:rPr>
        <w:lastRenderedPageBreak/>
        <w:t>43. Тема: «Имя существительное как часть речи»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b/>
          <w:bCs/>
          <w:color w:val="000000"/>
          <w:sz w:val="27"/>
          <w:szCs w:val="27"/>
        </w:rPr>
        <w:t>Имя существительное </w:t>
      </w:r>
      <w:r w:rsidRPr="00E04343">
        <w:rPr>
          <w:color w:val="000000"/>
          <w:sz w:val="27"/>
          <w:szCs w:val="27"/>
        </w:rPr>
        <w:t>отвечает на вопросы: </w:t>
      </w:r>
      <w:r w:rsidRPr="00E04343">
        <w:rPr>
          <w:i/>
          <w:iCs/>
          <w:color w:val="000000"/>
          <w:sz w:val="27"/>
          <w:szCs w:val="27"/>
        </w:rPr>
        <w:t>кто?</w:t>
      </w:r>
      <w:r w:rsidRPr="00E04343">
        <w:rPr>
          <w:color w:val="000000"/>
          <w:sz w:val="27"/>
          <w:szCs w:val="27"/>
        </w:rPr>
        <w:t> или </w:t>
      </w:r>
      <w:r w:rsidRPr="00E04343">
        <w:rPr>
          <w:i/>
          <w:iCs/>
          <w:color w:val="000000"/>
          <w:sz w:val="27"/>
          <w:szCs w:val="27"/>
        </w:rPr>
        <w:t>что?</w:t>
      </w:r>
      <w:r w:rsidRPr="00E04343">
        <w:rPr>
          <w:color w:val="000000"/>
          <w:sz w:val="27"/>
          <w:szCs w:val="27"/>
        </w:rPr>
        <w:t> (</w:t>
      </w:r>
      <w:r w:rsidRPr="00E04343">
        <w:rPr>
          <w:i/>
          <w:iCs/>
          <w:color w:val="000000"/>
          <w:sz w:val="27"/>
          <w:szCs w:val="27"/>
        </w:rPr>
        <w:t>кого? чего?</w:t>
      </w:r>
      <w:r w:rsidRPr="00E04343">
        <w:rPr>
          <w:color w:val="000000"/>
          <w:sz w:val="27"/>
          <w:szCs w:val="27"/>
        </w:rPr>
        <w:t> и т. д.).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Именам существительным присущи следующие </w:t>
      </w:r>
      <w:r w:rsidRPr="00E04343">
        <w:rPr>
          <w:b/>
          <w:bCs/>
          <w:color w:val="FF0000"/>
          <w:sz w:val="27"/>
          <w:szCs w:val="27"/>
          <w:u w:val="single"/>
        </w:rPr>
        <w:t>постоянные </w:t>
      </w:r>
      <w:r w:rsidRPr="00E04343">
        <w:rPr>
          <w:color w:val="000000"/>
          <w:sz w:val="27"/>
          <w:szCs w:val="27"/>
        </w:rPr>
        <w:t>признаки: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- род;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- склонение;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- отнесенность к определенному лексико-грамматическому разряду: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- нарицательное/собственное,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- одушевленное/неодушевленное,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- конкретное/отвлеченное/собирательное/вещественное..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rFonts w:ascii="Arial" w:hAnsi="Arial" w:cs="Arial"/>
          <w:color w:val="000000"/>
          <w:sz w:val="21"/>
          <w:szCs w:val="21"/>
        </w:rPr>
        <w:t> </w:t>
      </w:r>
      <w:r w:rsidRPr="00E04343">
        <w:rPr>
          <w:color w:val="000000"/>
          <w:sz w:val="27"/>
          <w:szCs w:val="27"/>
        </w:rPr>
        <w:t>К </w:t>
      </w:r>
      <w:r w:rsidRPr="00E04343">
        <w:rPr>
          <w:b/>
          <w:bCs/>
          <w:color w:val="FF0000"/>
          <w:sz w:val="27"/>
          <w:szCs w:val="27"/>
          <w:u w:val="single"/>
        </w:rPr>
        <w:t>непостоянным</w:t>
      </w:r>
      <w:r w:rsidRPr="00E04343">
        <w:rPr>
          <w:color w:val="000000"/>
          <w:sz w:val="27"/>
          <w:szCs w:val="27"/>
          <w:u w:val="single"/>
        </w:rPr>
        <w:t> </w:t>
      </w:r>
      <w:r w:rsidRPr="00E04343">
        <w:rPr>
          <w:color w:val="000000"/>
          <w:sz w:val="27"/>
          <w:szCs w:val="27"/>
        </w:rPr>
        <w:t>признакам относятся падеж и число.</w:t>
      </w:r>
    </w:p>
    <w:p w:rsidR="00E04343" w:rsidRPr="00E04343" w:rsidRDefault="00E04343" w:rsidP="00E0434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E04343">
        <w:rPr>
          <w:b/>
          <w:bCs/>
          <w:color w:val="000000"/>
          <w:sz w:val="27"/>
          <w:szCs w:val="27"/>
        </w:rPr>
        <w:t>ЛЕКСИКО-ГРАММАТИЧЕСКИЕ РАЗРЯДЫ ИМЁН СУЩЕСТВИТЕЛЬНЫХ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По лексическому значению и грамматическим признакам имена существительные делятся на следующие </w:t>
      </w:r>
      <w:r w:rsidRPr="00E04343">
        <w:rPr>
          <w:b/>
          <w:bCs/>
          <w:color w:val="FF0000"/>
          <w:sz w:val="27"/>
          <w:szCs w:val="27"/>
          <w:u w:val="single"/>
        </w:rPr>
        <w:t>разряды</w:t>
      </w:r>
      <w:r w:rsidRPr="00E04343">
        <w:rPr>
          <w:color w:val="000000"/>
          <w:sz w:val="27"/>
          <w:szCs w:val="27"/>
        </w:rPr>
        <w:t>: 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  <w:u w:val="single"/>
        </w:rPr>
        <w:t>1. </w:t>
      </w:r>
      <w:r w:rsidRPr="00E04343">
        <w:rPr>
          <w:b/>
          <w:bCs/>
          <w:color w:val="000000"/>
          <w:sz w:val="27"/>
          <w:szCs w:val="27"/>
          <w:u w:val="single"/>
        </w:rPr>
        <w:t>Нарицательные и собственные</w:t>
      </w:r>
      <w:r w:rsidRPr="00E04343">
        <w:rPr>
          <w:color w:val="000000"/>
          <w:sz w:val="27"/>
          <w:szCs w:val="27"/>
          <w:u w:val="single"/>
        </w:rPr>
        <w:t>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а) нарицательные имена существительные служат обобщёнными наименованиями предметов: </w:t>
      </w:r>
      <w:r w:rsidRPr="00E04343">
        <w:rPr>
          <w:i/>
          <w:iCs/>
          <w:color w:val="000000"/>
          <w:sz w:val="27"/>
          <w:szCs w:val="27"/>
        </w:rPr>
        <w:t>страна, река, имя, город</w:t>
      </w:r>
      <w:r w:rsidRPr="00E04343">
        <w:rPr>
          <w:color w:val="000000"/>
          <w:sz w:val="27"/>
          <w:szCs w:val="27"/>
        </w:rPr>
        <w:t> и т. д.;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б) собственные имена существительные служат названиями единичных предметов, выделенных из ряда однородных: </w:t>
      </w:r>
      <w:r w:rsidRPr="00E04343">
        <w:rPr>
          <w:i/>
          <w:iCs/>
          <w:color w:val="000000"/>
          <w:sz w:val="27"/>
          <w:szCs w:val="27"/>
        </w:rPr>
        <w:t>Россия, Ока, Анна, Москва</w:t>
      </w:r>
      <w:r w:rsidRPr="00E04343">
        <w:rPr>
          <w:color w:val="000000"/>
          <w:sz w:val="27"/>
          <w:szCs w:val="27"/>
        </w:rPr>
        <w:t> и т.д.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  <w:u w:val="single"/>
        </w:rPr>
        <w:t>2. </w:t>
      </w:r>
      <w:r w:rsidRPr="00E04343">
        <w:rPr>
          <w:b/>
          <w:bCs/>
          <w:color w:val="000000"/>
          <w:sz w:val="27"/>
          <w:szCs w:val="27"/>
          <w:u w:val="single"/>
        </w:rPr>
        <w:t>Одушевленные и неодушевленные</w:t>
      </w:r>
      <w:r w:rsidRPr="00E04343">
        <w:rPr>
          <w:color w:val="000000"/>
          <w:sz w:val="27"/>
          <w:szCs w:val="27"/>
          <w:u w:val="single"/>
        </w:rPr>
        <w:t>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а) одушевленные имена существительные служат наименованиями живых существ: </w:t>
      </w:r>
      <w:r w:rsidRPr="00E04343">
        <w:rPr>
          <w:i/>
          <w:iCs/>
          <w:color w:val="000000"/>
          <w:sz w:val="27"/>
          <w:szCs w:val="27"/>
        </w:rPr>
        <w:t>человек, птица, рыба, животное</w:t>
      </w:r>
      <w:r w:rsidRPr="00E04343">
        <w:rPr>
          <w:color w:val="000000"/>
          <w:sz w:val="27"/>
          <w:szCs w:val="27"/>
        </w:rPr>
        <w:t> и др.;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б) неодушевленные имена существительные служат наименованиями предметов, явлений и понятий, не причисляемых к живым существам: </w:t>
      </w:r>
      <w:r w:rsidRPr="00E04343">
        <w:rPr>
          <w:i/>
          <w:iCs/>
          <w:color w:val="000000"/>
          <w:sz w:val="27"/>
          <w:szCs w:val="27"/>
        </w:rPr>
        <w:t>фонарь, компьютер, бумага</w:t>
      </w:r>
      <w:r w:rsidRPr="00E04343">
        <w:rPr>
          <w:color w:val="000000"/>
          <w:sz w:val="27"/>
          <w:szCs w:val="27"/>
        </w:rPr>
        <w:t> и т. д.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b/>
          <w:bCs/>
          <w:color w:val="000000"/>
          <w:sz w:val="27"/>
          <w:szCs w:val="27"/>
        </w:rPr>
        <w:t>Исключения</w:t>
      </w:r>
      <w:r w:rsidRPr="00E04343">
        <w:rPr>
          <w:color w:val="000000"/>
          <w:sz w:val="27"/>
          <w:szCs w:val="27"/>
        </w:rPr>
        <w:t>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В современном русском языке вопреки биологическим представлениям о живой и неживой природе </w:t>
      </w:r>
      <w:r w:rsidRPr="00E04343">
        <w:rPr>
          <w:b/>
          <w:bCs/>
          <w:color w:val="000000"/>
          <w:sz w:val="27"/>
          <w:szCs w:val="27"/>
        </w:rPr>
        <w:t>одушевленными</w:t>
      </w:r>
      <w:r w:rsidRPr="00E04343">
        <w:rPr>
          <w:color w:val="000000"/>
          <w:sz w:val="27"/>
          <w:szCs w:val="27"/>
        </w:rPr>
        <w:t> являются: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rFonts w:ascii="Arial" w:hAnsi="Arial" w:cs="Arial"/>
          <w:color w:val="000000"/>
          <w:sz w:val="21"/>
          <w:szCs w:val="21"/>
        </w:rPr>
        <w:t> </w:t>
      </w:r>
      <w:r w:rsidRPr="00E04343">
        <w:rPr>
          <w:color w:val="000000"/>
          <w:sz w:val="27"/>
          <w:szCs w:val="27"/>
        </w:rPr>
        <w:t>1) слова </w:t>
      </w:r>
      <w:r w:rsidRPr="00E04343">
        <w:rPr>
          <w:i/>
          <w:iCs/>
          <w:color w:val="000000"/>
          <w:sz w:val="27"/>
          <w:szCs w:val="27"/>
        </w:rPr>
        <w:t>мертвец, покойник, кукла (игрушка), матрешка, марионетка, адресат</w:t>
      </w:r>
      <w:r w:rsidRPr="00E04343">
        <w:rPr>
          <w:color w:val="000000"/>
          <w:sz w:val="27"/>
          <w:szCs w:val="27"/>
        </w:rPr>
        <w:t>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rFonts w:ascii="Arial" w:hAnsi="Arial" w:cs="Arial"/>
          <w:color w:val="000000"/>
          <w:sz w:val="21"/>
          <w:szCs w:val="21"/>
        </w:rPr>
        <w:t> </w:t>
      </w:r>
      <w:r w:rsidRPr="00E04343">
        <w:rPr>
          <w:color w:val="000000"/>
          <w:sz w:val="27"/>
          <w:szCs w:val="27"/>
        </w:rPr>
        <w:t>2) названия некоторых карточных фигур и карточных терминов: </w:t>
      </w:r>
      <w:r w:rsidRPr="00E04343">
        <w:rPr>
          <w:i/>
          <w:iCs/>
          <w:color w:val="000000"/>
          <w:sz w:val="27"/>
          <w:szCs w:val="27"/>
        </w:rPr>
        <w:t>король, дама, валет, туз, козырь;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rFonts w:ascii="Arial" w:hAnsi="Arial" w:cs="Arial"/>
          <w:color w:val="000000"/>
          <w:sz w:val="21"/>
          <w:szCs w:val="21"/>
        </w:rPr>
        <w:t> </w:t>
      </w:r>
      <w:r w:rsidRPr="00E04343">
        <w:rPr>
          <w:color w:val="000000"/>
          <w:sz w:val="27"/>
          <w:szCs w:val="27"/>
        </w:rPr>
        <w:t>3) названия некоторых шахматных фигур: </w:t>
      </w:r>
      <w:r w:rsidRPr="00E04343">
        <w:rPr>
          <w:i/>
          <w:iCs/>
          <w:color w:val="000000"/>
          <w:sz w:val="27"/>
          <w:szCs w:val="27"/>
        </w:rPr>
        <w:t>король, слон, конь, ферзь;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4) существительные среднего рода на -</w:t>
      </w:r>
      <w:r w:rsidRPr="00E04343">
        <w:rPr>
          <w:i/>
          <w:iCs/>
          <w:color w:val="000000"/>
          <w:sz w:val="27"/>
          <w:szCs w:val="27"/>
        </w:rPr>
        <w:t>ище</w:t>
      </w:r>
      <w:r w:rsidRPr="00E04343">
        <w:rPr>
          <w:color w:val="000000"/>
          <w:sz w:val="27"/>
          <w:szCs w:val="27"/>
        </w:rPr>
        <w:t>, обозначающие сказочных персонажей: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чудовище, страшилище</w:t>
      </w:r>
      <w:r w:rsidRPr="00E04343">
        <w:rPr>
          <w:color w:val="000000"/>
          <w:sz w:val="27"/>
          <w:szCs w:val="27"/>
        </w:rPr>
        <w:t>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rFonts w:ascii="Arial" w:hAnsi="Arial" w:cs="Arial"/>
          <w:color w:val="000000"/>
          <w:sz w:val="21"/>
          <w:szCs w:val="21"/>
        </w:rPr>
        <w:t> </w:t>
      </w:r>
      <w:r w:rsidRPr="00E04343">
        <w:rPr>
          <w:color w:val="000000"/>
          <w:sz w:val="27"/>
          <w:szCs w:val="27"/>
        </w:rPr>
        <w:t>5) существительные в переносном значении (метафорический перенос с неживого предмета на живой):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тюфяк</w:t>
      </w:r>
      <w:r w:rsidRPr="00E04343">
        <w:rPr>
          <w:color w:val="000000"/>
          <w:sz w:val="27"/>
          <w:szCs w:val="27"/>
        </w:rPr>
        <w:t> («матрас», неодуш.) — </w:t>
      </w:r>
      <w:r w:rsidRPr="00E04343">
        <w:rPr>
          <w:i/>
          <w:iCs/>
          <w:color w:val="000000"/>
          <w:sz w:val="27"/>
          <w:szCs w:val="27"/>
        </w:rPr>
        <w:t>тюфяк</w:t>
      </w:r>
      <w:r w:rsidRPr="00E04343">
        <w:rPr>
          <w:color w:val="000000"/>
          <w:sz w:val="27"/>
          <w:szCs w:val="27"/>
        </w:rPr>
        <w:t> (перен. «мягкотелый человек», одуш.); при обратном переносе существительные сохраняют категорию одушевленности, например: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змей</w:t>
      </w:r>
      <w:r w:rsidRPr="00E04343">
        <w:rPr>
          <w:color w:val="000000"/>
          <w:sz w:val="27"/>
          <w:szCs w:val="27"/>
        </w:rPr>
        <w:t> («змея», одуш.) — (воздушный) </w:t>
      </w:r>
      <w:r w:rsidRPr="00E04343">
        <w:rPr>
          <w:i/>
          <w:iCs/>
          <w:color w:val="000000"/>
          <w:sz w:val="27"/>
          <w:szCs w:val="27"/>
        </w:rPr>
        <w:t>змей</w:t>
      </w:r>
      <w:r w:rsidRPr="00E04343">
        <w:rPr>
          <w:color w:val="000000"/>
          <w:sz w:val="27"/>
          <w:szCs w:val="27"/>
        </w:rPr>
        <w:t> («игрушка», одуш.).</w:t>
      </w:r>
      <w:r w:rsidRPr="00E04343">
        <w:rPr>
          <w:color w:val="000000"/>
          <w:sz w:val="27"/>
          <w:szCs w:val="27"/>
        </w:rPr>
        <w:br/>
      </w:r>
      <w:r w:rsidRPr="00E04343">
        <w:rPr>
          <w:b/>
          <w:bCs/>
          <w:color w:val="000000"/>
          <w:sz w:val="27"/>
          <w:szCs w:val="27"/>
        </w:rPr>
        <w:t>Неодушевленными </w:t>
      </w:r>
      <w:r w:rsidRPr="00E04343">
        <w:rPr>
          <w:color w:val="000000"/>
          <w:sz w:val="27"/>
          <w:szCs w:val="27"/>
        </w:rPr>
        <w:t>являются: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rFonts w:ascii="Arial" w:hAnsi="Arial" w:cs="Arial"/>
          <w:color w:val="000000"/>
          <w:sz w:val="21"/>
          <w:szCs w:val="21"/>
        </w:rPr>
        <w:t> </w:t>
      </w:r>
      <w:r w:rsidRPr="00E04343">
        <w:rPr>
          <w:color w:val="000000"/>
          <w:sz w:val="27"/>
          <w:szCs w:val="27"/>
        </w:rPr>
        <w:t>1) собирательные существительные: </w:t>
      </w:r>
      <w:r w:rsidRPr="00E04343">
        <w:rPr>
          <w:i/>
          <w:iCs/>
          <w:color w:val="000000"/>
          <w:sz w:val="27"/>
          <w:szCs w:val="27"/>
        </w:rPr>
        <w:t>народ, толпа, войско, стая</w:t>
      </w:r>
      <w:r w:rsidRPr="00E04343">
        <w:rPr>
          <w:color w:val="000000"/>
          <w:sz w:val="27"/>
          <w:szCs w:val="27"/>
        </w:rPr>
        <w:t> и нек. др.;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2) слово </w:t>
      </w:r>
      <w:r w:rsidRPr="00E04343">
        <w:rPr>
          <w:i/>
          <w:iCs/>
          <w:color w:val="000000"/>
          <w:sz w:val="27"/>
          <w:szCs w:val="27"/>
        </w:rPr>
        <w:t>персонаж</w:t>
      </w:r>
      <w:r w:rsidRPr="00E04343">
        <w:rPr>
          <w:color w:val="000000"/>
          <w:sz w:val="27"/>
          <w:szCs w:val="27"/>
        </w:rPr>
        <w:t> и нек. др.;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rFonts w:ascii="Arial" w:hAnsi="Arial" w:cs="Arial"/>
          <w:color w:val="000000"/>
          <w:sz w:val="21"/>
          <w:szCs w:val="21"/>
        </w:rPr>
        <w:t> </w:t>
      </w:r>
      <w:r w:rsidRPr="00E04343">
        <w:rPr>
          <w:color w:val="000000"/>
          <w:sz w:val="27"/>
          <w:szCs w:val="27"/>
        </w:rPr>
        <w:t>3) названия микроорганизмов: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lastRenderedPageBreak/>
        <w:t>микроб, бактерия</w:t>
      </w:r>
      <w:r w:rsidRPr="00E04343">
        <w:rPr>
          <w:color w:val="000000"/>
          <w:sz w:val="27"/>
          <w:szCs w:val="27"/>
        </w:rPr>
        <w:t> и т. д., а также слова типа </w:t>
      </w:r>
      <w:r w:rsidRPr="00E04343">
        <w:rPr>
          <w:i/>
          <w:iCs/>
          <w:color w:val="000000"/>
          <w:sz w:val="27"/>
          <w:szCs w:val="27"/>
        </w:rPr>
        <w:t>эмбрион, куколка, личинка</w:t>
      </w:r>
      <w:r w:rsidRPr="00E04343">
        <w:rPr>
          <w:color w:val="000000"/>
          <w:sz w:val="27"/>
          <w:szCs w:val="27"/>
        </w:rPr>
        <w:t> и т. п.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b/>
          <w:bCs/>
          <w:color w:val="000000"/>
          <w:sz w:val="27"/>
          <w:szCs w:val="27"/>
        </w:rPr>
        <w:t>Показателем одушевленности/неодушевленности</w:t>
      </w:r>
      <w:r w:rsidRPr="00E04343">
        <w:rPr>
          <w:color w:val="000000"/>
          <w:sz w:val="27"/>
          <w:szCs w:val="27"/>
        </w:rPr>
        <w:t> является винительный падеж мн. ч. (для всех существительных) или винительный падеж ед. ч. (для существительных мужского рода с нулевым окончанием).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У одушевленных существительных форма винительного падежа совпадает с родительным падежом,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у неодушевленных — форма винительного падежа — с именительным.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  <w:u w:val="single"/>
        </w:rPr>
        <w:t>3. </w:t>
      </w:r>
      <w:r w:rsidRPr="00E04343">
        <w:rPr>
          <w:b/>
          <w:bCs/>
          <w:color w:val="000000"/>
          <w:sz w:val="27"/>
          <w:szCs w:val="27"/>
          <w:u w:val="single"/>
        </w:rPr>
        <w:t>Конкретные, отвлеченные, собирательные и вещественные</w:t>
      </w:r>
      <w:r w:rsidRPr="00E04343">
        <w:rPr>
          <w:color w:val="000000"/>
          <w:sz w:val="27"/>
          <w:szCs w:val="27"/>
          <w:u w:val="single"/>
        </w:rPr>
        <w:t>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а) конкретные имена существительные называют предметы и явления.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Такие существительные имеют формы ед. и мн. ч.: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кресло — кресла, носок — носки, дождь — дожди;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б) отвлеченные (абстрактные) имена существительные называют действия, признаки, состояния и т. д. Как правило, они имеют форму только ед. ч.: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смех, белизна, синева, бег, дрожь, глухота</w:t>
      </w:r>
      <w:r w:rsidRPr="00E04343">
        <w:rPr>
          <w:color w:val="000000"/>
          <w:sz w:val="27"/>
          <w:szCs w:val="27"/>
        </w:rPr>
        <w:t>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в) собирательные имена существительные обозначают совокупность предметов или лиц как единое целое: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студенчество, старье, листва, молодежь</w:t>
      </w:r>
      <w:r w:rsidRPr="00E04343">
        <w:rPr>
          <w:color w:val="000000"/>
          <w:sz w:val="27"/>
          <w:szCs w:val="27"/>
        </w:rPr>
        <w:t>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Эти существительные имеют форму только ед. ч. и имеют соотносительные конкретные единичные существительные.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Ср.: </w:t>
      </w:r>
      <w:r w:rsidRPr="00E04343">
        <w:rPr>
          <w:i/>
          <w:iCs/>
          <w:color w:val="000000"/>
          <w:sz w:val="27"/>
          <w:szCs w:val="27"/>
        </w:rPr>
        <w:t>листва — лист, листья; тряпье — тряпка, тряпки;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студенчество — студент, студенты;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г) вещественные имена существительные обозначают вещество или однородную по составу массу: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горох, молоко, песок, железо, масло; сливки, опилки, отруби, щи.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Они имеют форму только ед. ч. (обычно) или только мн. ч. (редко).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В некоторых случаях вещественные, отвлеченные и собственные имена существительные могут употребляться во множественном числе, однако при этом у них происходят изменения в семантике.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Так, например, вещественные существительные во множественном числе могут обозначать не само вещество, а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его сорта, марки (</w:t>
      </w:r>
      <w:r w:rsidRPr="00E04343">
        <w:rPr>
          <w:i/>
          <w:iCs/>
          <w:color w:val="000000"/>
          <w:sz w:val="27"/>
          <w:szCs w:val="27"/>
        </w:rPr>
        <w:t>масло — масла животные, растительные, технические</w:t>
      </w:r>
      <w:r w:rsidRPr="00E04343">
        <w:rPr>
          <w:color w:val="000000"/>
          <w:sz w:val="27"/>
          <w:szCs w:val="27"/>
        </w:rPr>
        <w:t> и т. д.);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площади, занятые этим веществом (</w:t>
      </w:r>
      <w:r w:rsidRPr="00E04343">
        <w:rPr>
          <w:i/>
          <w:iCs/>
          <w:color w:val="000000"/>
          <w:sz w:val="27"/>
          <w:szCs w:val="27"/>
        </w:rPr>
        <w:t>песок — пески</w:t>
      </w:r>
      <w:r w:rsidRPr="00E04343">
        <w:rPr>
          <w:color w:val="000000"/>
          <w:sz w:val="27"/>
          <w:szCs w:val="27"/>
        </w:rPr>
        <w:t>. Ср.: </w:t>
      </w:r>
      <w:r w:rsidRPr="00E04343">
        <w:rPr>
          <w:i/>
          <w:iCs/>
          <w:color w:val="000000"/>
          <w:sz w:val="27"/>
          <w:szCs w:val="27"/>
        </w:rPr>
        <w:t>дети играли в песке — экспедиция заблудилась в песках пустыни</w:t>
      </w:r>
      <w:r w:rsidRPr="00E04343">
        <w:rPr>
          <w:color w:val="000000"/>
          <w:sz w:val="27"/>
          <w:szCs w:val="27"/>
        </w:rPr>
        <w:t>).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Отвлеченные имена существительные во множественном числе конкретизируют свою семантику.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Ср.: </w:t>
      </w:r>
      <w:r w:rsidRPr="00E04343">
        <w:rPr>
          <w:i/>
          <w:iCs/>
          <w:color w:val="000000"/>
          <w:sz w:val="27"/>
          <w:szCs w:val="27"/>
        </w:rPr>
        <w:t>чтение — «процесс» и Ломоносовские чтения— «посвященные кому-либо» </w:t>
      </w:r>
      <w:r w:rsidRPr="00E04343">
        <w:rPr>
          <w:color w:val="000000"/>
          <w:sz w:val="27"/>
          <w:szCs w:val="27"/>
        </w:rPr>
        <w:t>и т. п.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b/>
          <w:bCs/>
          <w:color w:val="000000"/>
          <w:sz w:val="27"/>
          <w:szCs w:val="27"/>
          <w:u w:val="single"/>
        </w:rPr>
        <w:t>Род имен существительных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Все имена существительные относятся к одному из трех родов: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мужской род — </w:t>
      </w:r>
      <w:r w:rsidRPr="00E04343">
        <w:rPr>
          <w:i/>
          <w:iCs/>
          <w:color w:val="000000"/>
          <w:sz w:val="27"/>
          <w:szCs w:val="27"/>
        </w:rPr>
        <w:t>конь, мальчик, папа, воевода</w:t>
      </w:r>
      <w:r w:rsidRPr="00E04343">
        <w:rPr>
          <w:color w:val="000000"/>
          <w:sz w:val="27"/>
          <w:szCs w:val="27"/>
        </w:rPr>
        <w:t>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женский род — </w:t>
      </w:r>
      <w:r w:rsidRPr="00E04343">
        <w:rPr>
          <w:i/>
          <w:iCs/>
          <w:color w:val="000000"/>
          <w:sz w:val="27"/>
          <w:szCs w:val="27"/>
        </w:rPr>
        <w:t>земля, мать, дочь, рожь</w:t>
      </w:r>
      <w:r w:rsidRPr="00E04343">
        <w:rPr>
          <w:color w:val="000000"/>
          <w:sz w:val="27"/>
          <w:szCs w:val="27"/>
        </w:rPr>
        <w:t>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средний род — </w:t>
      </w:r>
      <w:r w:rsidRPr="00E04343">
        <w:rPr>
          <w:i/>
          <w:iCs/>
          <w:color w:val="000000"/>
          <w:sz w:val="27"/>
          <w:szCs w:val="27"/>
        </w:rPr>
        <w:t>кольцо, знамя, село</w:t>
      </w:r>
      <w:r w:rsidRPr="00E04343">
        <w:rPr>
          <w:color w:val="000000"/>
          <w:sz w:val="27"/>
          <w:szCs w:val="27"/>
        </w:rPr>
        <w:t>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В русском языке есть также группа имен существительных общего рода, которые могут обозначать лицо мужского и женского пола: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большой (большая) сластена, мой (моя) коллега</w:t>
      </w:r>
      <w:r w:rsidRPr="00E04343">
        <w:rPr>
          <w:color w:val="000000"/>
          <w:sz w:val="27"/>
          <w:szCs w:val="27"/>
        </w:rPr>
        <w:t>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lastRenderedPageBreak/>
        <w:t>Существительные общего рода в современном русском языке имеют, как правило, разговорно-просторечную стилистическую окраску и выражают эмоционально-экспрессивную оценку неодобрительности: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плакса (разг.), рохля (разг., неодобр.), забулдыга (простореч.), забияка (разг.)</w:t>
      </w:r>
      <w:r w:rsidRPr="00E04343">
        <w:rPr>
          <w:color w:val="000000"/>
          <w:sz w:val="27"/>
          <w:szCs w:val="27"/>
        </w:rPr>
        <w:t> и т. д.; реже они являются стилистически нейтральными: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калека (нейтр.), сирота (нейтр.)</w:t>
      </w:r>
      <w:r w:rsidRPr="00E04343">
        <w:rPr>
          <w:color w:val="000000"/>
          <w:sz w:val="27"/>
          <w:szCs w:val="27"/>
        </w:rPr>
        <w:t> и т. п.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b/>
          <w:bCs/>
          <w:color w:val="000000"/>
          <w:sz w:val="27"/>
          <w:szCs w:val="27"/>
        </w:rPr>
        <w:t>Несклоняемые имена существительные иноязычного происхождения</w:t>
      </w:r>
      <w:r w:rsidRPr="00E04343">
        <w:rPr>
          <w:color w:val="000000"/>
          <w:sz w:val="27"/>
          <w:szCs w:val="27"/>
        </w:rPr>
        <w:t> распределяются по родам следующим образом: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- к мужскому роду относятся: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названия лиц мужского пола (</w:t>
      </w:r>
      <w:r w:rsidRPr="00E04343">
        <w:rPr>
          <w:i/>
          <w:iCs/>
          <w:color w:val="000000"/>
          <w:sz w:val="27"/>
          <w:szCs w:val="27"/>
        </w:rPr>
        <w:t>портье, конферансье</w:t>
      </w:r>
      <w:r w:rsidRPr="00E04343">
        <w:rPr>
          <w:color w:val="000000"/>
          <w:sz w:val="27"/>
          <w:szCs w:val="27"/>
        </w:rPr>
        <w:t>),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названия животных и птиц (</w:t>
      </w:r>
      <w:r w:rsidRPr="00E04343">
        <w:rPr>
          <w:i/>
          <w:iCs/>
          <w:color w:val="000000"/>
          <w:sz w:val="27"/>
          <w:szCs w:val="27"/>
        </w:rPr>
        <w:t>кенгуру, фламинго</w:t>
      </w:r>
      <w:r w:rsidRPr="00E04343">
        <w:rPr>
          <w:color w:val="000000"/>
          <w:sz w:val="27"/>
          <w:szCs w:val="27"/>
        </w:rPr>
        <w:t>);</w:t>
      </w:r>
      <w:r w:rsidRPr="00E04343">
        <w:rPr>
          <w:rFonts w:ascii="Arial" w:hAnsi="Arial" w:cs="Arial"/>
          <w:color w:val="000000"/>
          <w:sz w:val="21"/>
          <w:szCs w:val="21"/>
        </w:rPr>
        <w:t> 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- к женскому роду относятся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названия лиц женского пола (</w:t>
      </w:r>
      <w:r w:rsidRPr="00E04343">
        <w:rPr>
          <w:i/>
          <w:iCs/>
          <w:color w:val="000000"/>
          <w:sz w:val="27"/>
          <w:szCs w:val="27"/>
        </w:rPr>
        <w:t>леди, мадам</w:t>
      </w:r>
      <w:r w:rsidRPr="00E04343">
        <w:rPr>
          <w:color w:val="000000"/>
          <w:sz w:val="27"/>
          <w:szCs w:val="27"/>
        </w:rPr>
        <w:t>);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- к среднему роду относятся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неодушевленные существительные (</w:t>
      </w:r>
      <w:r w:rsidRPr="00E04343">
        <w:rPr>
          <w:i/>
          <w:iCs/>
          <w:color w:val="000000"/>
          <w:sz w:val="27"/>
          <w:szCs w:val="27"/>
        </w:rPr>
        <w:t>кашне, метро</w:t>
      </w:r>
      <w:r w:rsidRPr="00E04343">
        <w:rPr>
          <w:color w:val="000000"/>
          <w:sz w:val="27"/>
          <w:szCs w:val="27"/>
        </w:rPr>
        <w:t>).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b/>
          <w:bCs/>
          <w:color w:val="000000"/>
          <w:sz w:val="27"/>
          <w:szCs w:val="27"/>
        </w:rPr>
        <w:t>Исключения: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- к мужскому роду относятся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слова кофе (напиток), сирокко (ветер), торнадо (ураган), сулугуни (сыр), пушту, бенгали и др. названия языков народов мира;</w:t>
      </w:r>
      <w:r w:rsidRPr="00E04343">
        <w:rPr>
          <w:rFonts w:ascii="Arial" w:hAnsi="Arial" w:cs="Arial"/>
          <w:color w:val="000000"/>
          <w:sz w:val="21"/>
          <w:szCs w:val="21"/>
        </w:rPr>
        <w:t> 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- к женскому роду относятся: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цеце (муха), иваси (сельдь), кольраби (капуста), салями (колбаса);</w:t>
      </w:r>
      <w:r w:rsidRPr="00E04343">
        <w:rPr>
          <w:rFonts w:ascii="Arial" w:hAnsi="Arial" w:cs="Arial"/>
          <w:color w:val="000000"/>
          <w:sz w:val="21"/>
          <w:szCs w:val="21"/>
        </w:rPr>
        <w:t> 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- существительные типа </w:t>
      </w:r>
      <w:r w:rsidRPr="00E04343">
        <w:rPr>
          <w:i/>
          <w:iCs/>
          <w:color w:val="000000"/>
          <w:sz w:val="27"/>
          <w:szCs w:val="27"/>
        </w:rPr>
        <w:t>протеже, визави, хиппи, инкогнито </w:t>
      </w:r>
      <w:r w:rsidRPr="00E04343">
        <w:rPr>
          <w:color w:val="000000"/>
          <w:sz w:val="27"/>
          <w:szCs w:val="27"/>
        </w:rPr>
        <w:t>относятся и к мужскому, и к женскому роду;</w:t>
      </w:r>
      <w:r w:rsidRPr="00E04343">
        <w:rPr>
          <w:rFonts w:ascii="Arial" w:hAnsi="Arial" w:cs="Arial"/>
          <w:color w:val="000000"/>
          <w:sz w:val="21"/>
          <w:szCs w:val="21"/>
        </w:rPr>
        <w:t> 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- только во множественном числе употребляется слово </w:t>
      </w:r>
      <w:r w:rsidRPr="00E04343">
        <w:rPr>
          <w:i/>
          <w:iCs/>
          <w:color w:val="000000"/>
          <w:sz w:val="27"/>
          <w:szCs w:val="27"/>
        </w:rPr>
        <w:t>жалюзи</w:t>
      </w:r>
      <w:r w:rsidRPr="00E04343">
        <w:rPr>
          <w:color w:val="000000"/>
          <w:sz w:val="27"/>
          <w:szCs w:val="27"/>
        </w:rPr>
        <w:t>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Род</w:t>
      </w:r>
      <w:r w:rsidRPr="00E04343">
        <w:rPr>
          <w:b/>
          <w:bCs/>
          <w:color w:val="000000"/>
          <w:sz w:val="27"/>
          <w:szCs w:val="27"/>
        </w:rPr>
        <w:t> </w:t>
      </w:r>
      <w:r w:rsidRPr="00E04343">
        <w:rPr>
          <w:color w:val="000000"/>
          <w:sz w:val="27"/>
          <w:szCs w:val="27"/>
        </w:rPr>
        <w:t>несклоняемых имен собственных </w:t>
      </w:r>
      <w:r w:rsidRPr="00E04343">
        <w:rPr>
          <w:b/>
          <w:bCs/>
          <w:color w:val="000000"/>
          <w:sz w:val="27"/>
          <w:szCs w:val="27"/>
        </w:rPr>
        <w:t>иноязычного происхождения</w:t>
      </w:r>
      <w:r w:rsidRPr="00E04343">
        <w:rPr>
          <w:color w:val="000000"/>
          <w:sz w:val="27"/>
          <w:szCs w:val="27"/>
        </w:rPr>
        <w:t> определяется по родовому слову: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Сочи</w:t>
      </w:r>
      <w:r w:rsidRPr="00E04343">
        <w:rPr>
          <w:color w:val="000000"/>
          <w:sz w:val="27"/>
          <w:szCs w:val="27"/>
        </w:rPr>
        <w:t> — м. р. (город); </w:t>
      </w:r>
      <w:r w:rsidRPr="00E04343">
        <w:rPr>
          <w:i/>
          <w:iCs/>
          <w:color w:val="000000"/>
          <w:sz w:val="27"/>
          <w:szCs w:val="27"/>
        </w:rPr>
        <w:t>Миссисипи</w:t>
      </w:r>
      <w:r w:rsidRPr="00E04343">
        <w:rPr>
          <w:color w:val="000000"/>
          <w:sz w:val="27"/>
          <w:szCs w:val="27"/>
        </w:rPr>
        <w:t> — ж. р. (река); </w:t>
      </w:r>
      <w:r w:rsidRPr="00E04343">
        <w:rPr>
          <w:i/>
          <w:iCs/>
          <w:color w:val="000000"/>
          <w:sz w:val="27"/>
          <w:szCs w:val="27"/>
        </w:rPr>
        <w:t>«Таймс»</w:t>
      </w:r>
      <w:r w:rsidRPr="00E04343">
        <w:rPr>
          <w:color w:val="000000"/>
          <w:sz w:val="27"/>
          <w:szCs w:val="27"/>
        </w:rPr>
        <w:t> — ж. р. (газета); </w:t>
      </w:r>
      <w:r w:rsidRPr="00E04343">
        <w:rPr>
          <w:i/>
          <w:iCs/>
          <w:color w:val="000000"/>
          <w:sz w:val="27"/>
          <w:szCs w:val="27"/>
        </w:rPr>
        <w:t>Онтарио</w:t>
      </w:r>
      <w:r w:rsidRPr="00E04343">
        <w:rPr>
          <w:color w:val="000000"/>
          <w:sz w:val="27"/>
          <w:szCs w:val="27"/>
        </w:rPr>
        <w:t> — ср. р. (озеро).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Род </w:t>
      </w:r>
      <w:r w:rsidRPr="00E04343">
        <w:rPr>
          <w:b/>
          <w:bCs/>
          <w:color w:val="000000"/>
          <w:sz w:val="27"/>
          <w:szCs w:val="27"/>
        </w:rPr>
        <w:t>аббревиатур</w:t>
      </w:r>
      <w:r w:rsidRPr="00E04343">
        <w:rPr>
          <w:color w:val="000000"/>
          <w:sz w:val="27"/>
          <w:szCs w:val="27"/>
        </w:rPr>
        <w:t> определяется по роду ключевого слова: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ВДНХ</w:t>
      </w:r>
      <w:r w:rsidRPr="00E04343">
        <w:rPr>
          <w:color w:val="000000"/>
          <w:sz w:val="27"/>
          <w:szCs w:val="27"/>
        </w:rPr>
        <w:t> — ж. р. (выставка); </w:t>
      </w:r>
      <w:r w:rsidRPr="00E04343">
        <w:rPr>
          <w:i/>
          <w:iCs/>
          <w:color w:val="000000"/>
          <w:sz w:val="27"/>
          <w:szCs w:val="27"/>
        </w:rPr>
        <w:t>ВВЦ</w:t>
      </w:r>
      <w:r w:rsidRPr="00E04343">
        <w:rPr>
          <w:color w:val="000000"/>
          <w:sz w:val="27"/>
          <w:szCs w:val="27"/>
        </w:rPr>
        <w:t> — м. р. (центр) и т. п.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b/>
          <w:bCs/>
          <w:i/>
          <w:iCs/>
          <w:color w:val="FF0000"/>
          <w:sz w:val="27"/>
          <w:szCs w:val="27"/>
          <w:u w:val="single"/>
        </w:rPr>
        <w:t>Обратите внимание!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При определении рода некоторых существительных возникают трудности; их надо</w:t>
      </w:r>
      <w:r w:rsidRPr="00E04343">
        <w:rPr>
          <w:b/>
          <w:bCs/>
          <w:color w:val="000000"/>
          <w:sz w:val="27"/>
          <w:szCs w:val="27"/>
        </w:rPr>
        <w:t> запомнить</w:t>
      </w:r>
      <w:r w:rsidRPr="00E04343">
        <w:rPr>
          <w:color w:val="000000"/>
          <w:sz w:val="27"/>
          <w:szCs w:val="27"/>
        </w:rPr>
        <w:t>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тюль, -я (м. р.), шампунь, -я (м. р.), рояль, -я (м. р.), вуаль, -и (ж. р.)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b/>
          <w:bCs/>
          <w:color w:val="000000"/>
          <w:sz w:val="27"/>
          <w:szCs w:val="27"/>
          <w:u w:val="single"/>
        </w:rPr>
        <w:t>Число имен существительных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Имена существительные изменяются по числам: </w:t>
      </w:r>
      <w:r w:rsidRPr="00E04343">
        <w:rPr>
          <w:i/>
          <w:iCs/>
          <w:color w:val="000000"/>
          <w:sz w:val="27"/>
          <w:szCs w:val="27"/>
        </w:rPr>
        <w:t>книга — книги.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rFonts w:ascii="Arial" w:hAnsi="Arial" w:cs="Arial"/>
          <w:color w:val="000000"/>
          <w:sz w:val="21"/>
          <w:szCs w:val="21"/>
        </w:rPr>
        <w:t> </w:t>
      </w:r>
      <w:r w:rsidRPr="00E04343">
        <w:rPr>
          <w:color w:val="000000"/>
          <w:sz w:val="27"/>
          <w:szCs w:val="27"/>
        </w:rPr>
        <w:t>Однако в русском языке есть существительные, имеющие форму только единственного числа: </w:t>
      </w:r>
      <w:r w:rsidRPr="00E04343">
        <w:rPr>
          <w:i/>
          <w:iCs/>
          <w:color w:val="000000"/>
          <w:sz w:val="27"/>
          <w:szCs w:val="27"/>
        </w:rPr>
        <w:t>студенчество, молоко</w:t>
      </w:r>
      <w:r w:rsidRPr="00E04343">
        <w:rPr>
          <w:color w:val="000000"/>
          <w:sz w:val="27"/>
          <w:szCs w:val="27"/>
        </w:rPr>
        <w:t>,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или только множественного: </w:t>
      </w:r>
      <w:r w:rsidRPr="00E04343">
        <w:rPr>
          <w:i/>
          <w:iCs/>
          <w:color w:val="000000"/>
          <w:sz w:val="27"/>
          <w:szCs w:val="27"/>
        </w:rPr>
        <w:t>ножницы, ворота</w:t>
      </w:r>
      <w:r w:rsidRPr="00E04343">
        <w:rPr>
          <w:color w:val="000000"/>
          <w:sz w:val="27"/>
          <w:szCs w:val="27"/>
        </w:rPr>
        <w:t>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b/>
          <w:bCs/>
          <w:color w:val="000000"/>
          <w:sz w:val="27"/>
          <w:szCs w:val="27"/>
        </w:rPr>
        <w:t>Трудные формы множественного числа имен существительных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1. Склоняемые существительные среднего рода, начальная форма которых оканчивается на -КО, имеют безударную флексию мн. ч. им. п. -и: </w:t>
      </w:r>
      <w:r w:rsidRPr="00E04343">
        <w:rPr>
          <w:i/>
          <w:iCs/>
          <w:color w:val="000000"/>
          <w:sz w:val="27"/>
          <w:szCs w:val="27"/>
        </w:rPr>
        <w:t>личики, перышки, яблоки, брюхи.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rFonts w:ascii="Arial" w:hAnsi="Arial" w:cs="Arial"/>
          <w:color w:val="000000"/>
          <w:sz w:val="21"/>
          <w:szCs w:val="21"/>
        </w:rPr>
        <w:t> </w:t>
      </w:r>
      <w:r w:rsidRPr="00E04343">
        <w:rPr>
          <w:b/>
          <w:bCs/>
          <w:color w:val="000000"/>
          <w:sz w:val="27"/>
          <w:szCs w:val="27"/>
        </w:rPr>
        <w:t>Исключение</w:t>
      </w:r>
      <w:r w:rsidRPr="00E04343">
        <w:rPr>
          <w:color w:val="000000"/>
          <w:sz w:val="27"/>
          <w:szCs w:val="27"/>
        </w:rPr>
        <w:t>: </w:t>
      </w:r>
      <w:r w:rsidRPr="00E04343">
        <w:rPr>
          <w:i/>
          <w:iCs/>
          <w:color w:val="000000"/>
          <w:sz w:val="27"/>
          <w:szCs w:val="27"/>
        </w:rPr>
        <w:t>войска и облака.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2. Остальные существительные среднего рода в форме мн. ч. принимают окончание -а (-я): </w:t>
      </w:r>
      <w:r w:rsidRPr="00E04343">
        <w:rPr>
          <w:i/>
          <w:iCs/>
          <w:color w:val="000000"/>
          <w:sz w:val="27"/>
          <w:szCs w:val="27"/>
        </w:rPr>
        <w:t>болота, поля, моря, окна.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lastRenderedPageBreak/>
        <w:t>3. Форма на -А, -Я  у некоторых слов может быть единственной или преобладающей: </w:t>
      </w:r>
      <w:r w:rsidRPr="00E04343">
        <w:rPr>
          <w:i/>
          <w:iCs/>
          <w:color w:val="000000"/>
          <w:sz w:val="27"/>
          <w:szCs w:val="27"/>
        </w:rPr>
        <w:t>бок - бока; век - века, шелк - шелка.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4. Формы могут иметь разное значение: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тона (о цвете) и тоны (о звуке), хлеба (о злаках) и хлебы (о печеном хлебе).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5. Наконец, формы существительных могут быть равноправными и взаимозаменяемыми: </w:t>
      </w:r>
      <w:r w:rsidRPr="00E04343">
        <w:rPr>
          <w:i/>
          <w:iCs/>
          <w:color w:val="000000"/>
          <w:sz w:val="27"/>
          <w:szCs w:val="27"/>
        </w:rPr>
        <w:t>года и годы, цеха и цехи (на предприятии), шторма и штормы.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Формы </w:t>
      </w:r>
      <w:r w:rsidRPr="00E04343">
        <w:rPr>
          <w:b/>
          <w:bCs/>
          <w:color w:val="000000"/>
          <w:sz w:val="27"/>
          <w:szCs w:val="27"/>
        </w:rPr>
        <w:t>множественного числа родительного падежа</w:t>
      </w:r>
      <w:r w:rsidRPr="00E04343">
        <w:rPr>
          <w:color w:val="000000"/>
          <w:sz w:val="27"/>
          <w:szCs w:val="27"/>
        </w:rPr>
        <w:t> существительных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1. Мужского рода: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ботинок, валенок, сапог (но: сапогов-скороходов), чулок (но: носков), без погон (эполет);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rFonts w:ascii="Arial" w:hAnsi="Arial" w:cs="Arial"/>
          <w:color w:val="000000"/>
          <w:sz w:val="21"/>
          <w:szCs w:val="21"/>
        </w:rPr>
        <w:t> </w:t>
      </w:r>
      <w:r w:rsidRPr="00E04343">
        <w:rPr>
          <w:color w:val="000000"/>
          <w:sz w:val="27"/>
          <w:szCs w:val="27"/>
        </w:rPr>
        <w:t>2. Названия некоторых национальностей (с основой на н и р):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англичан, армян, башкир, болгар, грузин</w:t>
      </w:r>
      <w:r w:rsidRPr="00E04343">
        <w:rPr>
          <w:color w:val="000000"/>
          <w:sz w:val="27"/>
          <w:szCs w:val="27"/>
        </w:rPr>
        <w:t> и т.д.;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rFonts w:ascii="Arial" w:hAnsi="Arial" w:cs="Arial"/>
          <w:color w:val="000000"/>
          <w:sz w:val="21"/>
          <w:szCs w:val="21"/>
        </w:rPr>
        <w:t> </w:t>
      </w:r>
      <w:r w:rsidRPr="00E04343">
        <w:rPr>
          <w:color w:val="000000"/>
          <w:sz w:val="27"/>
          <w:szCs w:val="27"/>
        </w:rPr>
        <w:t>3. Женского рода: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вафель, кочерёг, кровель, оглобель, розог, свадеб, сплетен, долей, пригоршней, свечей, цапель, нянь, простынь, тетей;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rFonts w:ascii="Arial" w:hAnsi="Arial" w:cs="Arial"/>
          <w:color w:val="000000"/>
          <w:sz w:val="21"/>
          <w:szCs w:val="21"/>
        </w:rPr>
        <w:t> </w:t>
      </w:r>
      <w:r w:rsidRPr="00E04343">
        <w:rPr>
          <w:color w:val="000000"/>
          <w:sz w:val="27"/>
          <w:szCs w:val="27"/>
        </w:rPr>
        <w:t>4. Среднего рода: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ремесел - ремесл, русел - русл, захолустий - захолустьев, побережий - побережьев, снадобий - снадобьев.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5. Нормативные формы: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верховьев, низовьев, устьев (также подмастерьев, муж. р.), плеч, яблок, блюдец, зеркалец, корытец, одеялец, коленец, полотенец, щупалец, болотцев, кружевцев (от кружевце) и кружевец (от кружевцо).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6. Вариативные формы существительных, употребляющихся только во множественном числе: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граблей - грабель, ходулей - ходуль, выкрутасов - выкрутас, рейтуз - рейтузов, шорт - шортов.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7. Нормативные формы: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заморозков, клавикордов, лохмотьев, подонков; мокасин, нападок, панталон, потёмок, сумерек, шаровар; будней, дровней, яслей.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8. Обычные окончания -ов находим у существительных: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рельсов, помидоров, баклажанов</w:t>
      </w:r>
      <w:r w:rsidRPr="00E04343">
        <w:rPr>
          <w:color w:val="000000"/>
          <w:sz w:val="27"/>
          <w:szCs w:val="27"/>
        </w:rPr>
        <w:t>,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color w:val="000000"/>
          <w:sz w:val="27"/>
          <w:szCs w:val="27"/>
        </w:rPr>
        <w:t>но в устной речи сказывается стремление к "экономии":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04343">
        <w:rPr>
          <w:i/>
          <w:iCs/>
          <w:color w:val="000000"/>
          <w:sz w:val="27"/>
          <w:szCs w:val="27"/>
        </w:rPr>
        <w:t>пять грамм, килограмм помидор.</w:t>
      </w:r>
    </w:p>
    <w:p w:rsidR="00E04343" w:rsidRPr="00E04343" w:rsidRDefault="00E04343" w:rsidP="00E0434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4343" w:rsidRPr="00E04343" w:rsidRDefault="00E04343" w:rsidP="00E0434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04343">
        <w:rPr>
          <w:rFonts w:eastAsia="Calibri"/>
          <w:b/>
          <w:sz w:val="28"/>
          <w:szCs w:val="28"/>
          <w:lang w:eastAsia="en-US"/>
        </w:rPr>
        <w:t>Задания:</w:t>
      </w:r>
    </w:p>
    <w:p w:rsidR="00E04343" w:rsidRPr="00E04343" w:rsidRDefault="00E04343" w:rsidP="00E04343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E04343">
        <w:rPr>
          <w:rFonts w:eastAsia="Calibri"/>
          <w:sz w:val="28"/>
          <w:szCs w:val="28"/>
          <w:lang w:eastAsia="en-US"/>
        </w:rPr>
        <w:t>Законспектировать прочитанное в рабочей тетради:</w:t>
      </w:r>
    </w:p>
    <w:p w:rsidR="00E04343" w:rsidRPr="00E04343" w:rsidRDefault="00E04343" w:rsidP="00E04343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E04343">
        <w:rPr>
          <w:rFonts w:eastAsia="Calibri"/>
          <w:sz w:val="28"/>
          <w:szCs w:val="28"/>
          <w:lang w:eastAsia="en-US"/>
        </w:rPr>
        <w:t>Выполнить упражнения:</w:t>
      </w:r>
    </w:p>
    <w:p w:rsidR="00E04343" w:rsidRPr="00E04343" w:rsidRDefault="00E04343" w:rsidP="00E04343">
      <w:r w:rsidRPr="00E04343">
        <w:rPr>
          <w:u w:val="single"/>
        </w:rPr>
        <w:t>Упражнение 1. Подчеркни только имена существительные :</w:t>
      </w:r>
    </w:p>
    <w:p w:rsidR="00E04343" w:rsidRPr="00E04343" w:rsidRDefault="00E04343" w:rsidP="00E04343">
      <w:pPr>
        <w:spacing w:line="294" w:lineRule="atLeast"/>
      </w:pPr>
      <w:r w:rsidRPr="00E04343">
        <w:t>Жук, обед, идёт, мама, сын, говорит, стол, ножка, милая, пошёл, немножко, кресло, буфет, алый, аппетит, бабушка, бантик, белый, берег, билет, вагон, вкусный .</w:t>
      </w:r>
    </w:p>
    <w:p w:rsidR="00E04343" w:rsidRPr="00E04343" w:rsidRDefault="00E04343" w:rsidP="00E04343">
      <w:r w:rsidRPr="00E04343">
        <w:rPr>
          <w:u w:val="single"/>
        </w:rPr>
        <w:t>Упражнение 2. Укажи, какие существительные одушевлённые, а какие- неодушевлённые.</w:t>
      </w:r>
    </w:p>
    <w:p w:rsidR="00E04343" w:rsidRPr="00E04343" w:rsidRDefault="00E04343" w:rsidP="00E04343">
      <w:pPr>
        <w:spacing w:line="294" w:lineRule="atLeast"/>
      </w:pPr>
      <w:r w:rsidRPr="00E04343">
        <w:t>Брат, ванна, вкус, вода, Валя, глаз, год, гадюка, голова, городок, гриб, дедушка, день, ёж, дикобраз, дождь, подорожник, дочь, ель, журавль, зверь, котик, медведь, мёд .</w:t>
      </w:r>
    </w:p>
    <w:p w:rsidR="00E04343" w:rsidRPr="00E04343" w:rsidRDefault="00E04343" w:rsidP="00E04343">
      <w:pPr>
        <w:spacing w:line="294" w:lineRule="atLeast"/>
      </w:pPr>
      <w:r w:rsidRPr="00E04343">
        <w:rPr>
          <w:u w:val="single"/>
        </w:rPr>
        <w:t>Упражнение 3. Выдели окончание, основу и корень в словах:</w:t>
      </w:r>
    </w:p>
    <w:p w:rsidR="00E04343" w:rsidRPr="00E04343" w:rsidRDefault="00E04343" w:rsidP="00E04343">
      <w:pPr>
        <w:spacing w:line="294" w:lineRule="atLeast"/>
      </w:pPr>
      <w:r w:rsidRPr="00E04343">
        <w:lastRenderedPageBreak/>
        <w:t>Гусь, гусыня, гусиный, дом, домовой, дорога, доро</w:t>
      </w:r>
      <w:r>
        <w:t>женька, ёлка, еловый, журавушка</w:t>
      </w:r>
      <w:r w:rsidRPr="00E04343">
        <w:t>, журавлиный, звёздный, звезда, зверь, зверёк, звериный, зуб, зубок, белозубый, книга, книжечка, книжный.</w:t>
      </w:r>
    </w:p>
    <w:p w:rsidR="00E04343" w:rsidRPr="00E04343" w:rsidRDefault="00E04343" w:rsidP="00E0434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E04343" w:rsidRPr="00E04343" w:rsidRDefault="00E04343" w:rsidP="00E0434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04343">
        <w:rPr>
          <w:rFonts w:eastAsia="Calibri"/>
          <w:b/>
          <w:sz w:val="28"/>
          <w:szCs w:val="28"/>
          <w:lang w:eastAsia="en-US"/>
        </w:rPr>
        <w:t>Все задания выполняем в р</w:t>
      </w:r>
      <w:r w:rsidR="00C41F2E">
        <w:rPr>
          <w:rFonts w:eastAsia="Calibri"/>
          <w:b/>
          <w:sz w:val="28"/>
          <w:szCs w:val="28"/>
          <w:lang w:eastAsia="en-US"/>
        </w:rPr>
        <w:t>абочих тетрадях, фотографируем,</w:t>
      </w:r>
      <w:bookmarkStart w:id="0" w:name="_GoBack"/>
      <w:bookmarkEnd w:id="0"/>
      <w:r w:rsidRPr="00E04343">
        <w:rPr>
          <w:rFonts w:eastAsia="Calibri"/>
          <w:b/>
          <w:sz w:val="28"/>
          <w:szCs w:val="28"/>
          <w:lang w:eastAsia="en-US"/>
        </w:rPr>
        <w:t xml:space="preserve"> присылаем на почту или ВКОНТАКТЕ, получаем оценку.</w:t>
      </w:r>
    </w:p>
    <w:p w:rsidR="00E04343" w:rsidRPr="00E04343" w:rsidRDefault="00E04343" w:rsidP="00E04343">
      <w:pPr>
        <w:spacing w:after="200" w:line="276" w:lineRule="auto"/>
        <w:rPr>
          <w:rFonts w:eastAsia="Calibri"/>
          <w:b/>
          <w:sz w:val="28"/>
          <w:szCs w:val="28"/>
          <w:lang w:val="en-US" w:eastAsia="en-US"/>
        </w:rPr>
      </w:pPr>
      <w:r w:rsidRPr="00E04343">
        <w:rPr>
          <w:rFonts w:eastAsia="Calibri"/>
          <w:b/>
          <w:sz w:val="28"/>
          <w:szCs w:val="28"/>
          <w:lang w:val="en-US" w:eastAsia="en-US"/>
        </w:rPr>
        <w:t>griko93@mail.ru</w:t>
      </w:r>
    </w:p>
    <w:p w:rsidR="00317FAE" w:rsidRDefault="00317FAE"/>
    <w:sectPr w:rsidR="0031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47" w:rsidRDefault="00FA0547">
      <w:r>
        <w:separator/>
      </w:r>
    </w:p>
  </w:endnote>
  <w:endnote w:type="continuationSeparator" w:id="0">
    <w:p w:rsidR="00FA0547" w:rsidRDefault="00FA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AE" w:rsidRDefault="00317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AE" w:rsidRDefault="00317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AE" w:rsidRDefault="00317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47" w:rsidRDefault="00FA0547">
      <w:r>
        <w:separator/>
      </w:r>
    </w:p>
  </w:footnote>
  <w:footnote w:type="continuationSeparator" w:id="0">
    <w:p w:rsidR="00FA0547" w:rsidRDefault="00FA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AE" w:rsidRDefault="00317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AE" w:rsidRDefault="00317F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AE" w:rsidRDefault="00317F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5610"/>
    <w:multiLevelType w:val="hybridMultilevel"/>
    <w:tmpl w:val="2968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3BC8"/>
    <w:multiLevelType w:val="hybridMultilevel"/>
    <w:tmpl w:val="A8DE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43"/>
    <w:rsid w:val="000623E1"/>
    <w:rsid w:val="000C4C75"/>
    <w:rsid w:val="00317FAE"/>
    <w:rsid w:val="00C41F2E"/>
    <w:rsid w:val="00E04343"/>
    <w:rsid w:val="00FA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F6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E5C5-E06D-4399-9FC5-A9EB8A4D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2020-03-24T05:59:00Z</dcterms:created>
  <dcterms:modified xsi:type="dcterms:W3CDTF">2020-03-24T08:09:00Z</dcterms:modified>
</cp:coreProperties>
</file>