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99" w:rsidRDefault="00625799" w:rsidP="006257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1D9"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625799" w:rsidRDefault="00625799" w:rsidP="006257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«Семейный бюджет. Источники доходов семьи. </w:t>
      </w:r>
    </w:p>
    <w:p w:rsidR="00625799" w:rsidRDefault="00625799" w:rsidP="006257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статьи расходов семьи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625799" w:rsidRDefault="00625799" w:rsidP="0062579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25799" w:rsidRDefault="00625799" w:rsidP="0062579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 занятия</w:t>
      </w:r>
      <w:r w:rsidRPr="009342A6">
        <w:rPr>
          <w:rFonts w:ascii="Times New Roman" w:hAnsi="Times New Roman"/>
          <w:sz w:val="28"/>
          <w:szCs w:val="28"/>
        </w:rPr>
        <w:t xml:space="preserve">: дать </w:t>
      </w:r>
      <w:proofErr w:type="gramStart"/>
      <w:r w:rsidRPr="009342A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42A6">
        <w:rPr>
          <w:rFonts w:ascii="Times New Roman" w:hAnsi="Times New Roman"/>
          <w:sz w:val="28"/>
          <w:szCs w:val="28"/>
        </w:rPr>
        <w:t xml:space="preserve"> основные сведения о семейном  бюджете, а также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42A6">
        <w:rPr>
          <w:rFonts w:ascii="Times New Roman" w:hAnsi="Times New Roman"/>
          <w:sz w:val="28"/>
          <w:szCs w:val="28"/>
        </w:rPr>
        <w:t>источниках доходов семьи</w:t>
      </w:r>
      <w:r>
        <w:rPr>
          <w:rFonts w:ascii="Times New Roman" w:hAnsi="Times New Roman"/>
          <w:sz w:val="28"/>
          <w:szCs w:val="28"/>
        </w:rPr>
        <w:t xml:space="preserve"> и семейных расходах</w:t>
      </w:r>
      <w:r w:rsidRPr="009342A6">
        <w:rPr>
          <w:rFonts w:ascii="Times New Roman" w:hAnsi="Times New Roman"/>
          <w:sz w:val="28"/>
          <w:szCs w:val="28"/>
        </w:rPr>
        <w:t>.</w:t>
      </w:r>
    </w:p>
    <w:p w:rsidR="00625799" w:rsidRDefault="00625799" w:rsidP="0062579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25799" w:rsidRPr="009342A6" w:rsidRDefault="00625799" w:rsidP="006257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Мотивация учебной деятельности: </w:t>
      </w:r>
      <w:r>
        <w:rPr>
          <w:rFonts w:ascii="Times New Roman" w:hAnsi="Times New Roman"/>
          <w:sz w:val="28"/>
          <w:szCs w:val="28"/>
        </w:rPr>
        <w:t>дать возможность обучающимся самим составить представление о том, насколько важны экономические знания в жизни, изучив лекцию.</w:t>
      </w:r>
    </w:p>
    <w:p w:rsidR="00625799" w:rsidRDefault="00625799" w:rsidP="006257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  <w:u w:val="single"/>
        </w:rPr>
        <w:t>Актуализация знаний,</w:t>
      </w: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полученных на предыдущем занятии:</w:t>
      </w: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следующие вопросы (устно):</w:t>
      </w:r>
    </w:p>
    <w:p w:rsidR="00625799" w:rsidRPr="009342A6" w:rsidRDefault="00625799" w:rsidP="0062579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Перечислите виды экономических свобод.</w:t>
      </w:r>
    </w:p>
    <w:p w:rsidR="00625799" w:rsidRPr="009342A6" w:rsidRDefault="00625799" w:rsidP="0062579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Что включает в себя механизм, защищающий экономические свободы?</w:t>
      </w:r>
    </w:p>
    <w:p w:rsidR="00625799" w:rsidRPr="009342A6" w:rsidRDefault="00625799" w:rsidP="0062579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2A6">
        <w:rPr>
          <w:rFonts w:ascii="Times New Roman" w:hAnsi="Times New Roman" w:cs="Times New Roman"/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799" w:rsidRPr="009342A6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  <w:u w:val="single"/>
        </w:rPr>
        <w:t>Изложение нового материала:</w:t>
      </w: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42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E165DF">
        <w:rPr>
          <w:rFonts w:ascii="Times New Roman" w:hAnsi="Times New Roman" w:cs="Times New Roman"/>
          <w:b/>
          <w:color w:val="000000"/>
          <w:sz w:val="28"/>
          <w:szCs w:val="28"/>
        </w:rPr>
        <w:t>Семейный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AFDC78" wp14:editId="58A9C3C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66000" cy="1846800"/>
            <wp:effectExtent l="0" t="0" r="0" b="1270"/>
            <wp:wrapSquare wrapText="right"/>
            <wp:docPr id="1" name="Рисунок 1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«доход» имеет отношение к хозяйственной деятельности человека, поскольку она направлена именно на получение дохода.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E79A0">
        <w:rPr>
          <w:rFonts w:ascii="Times New Roman" w:hAnsi="Times New Roman" w:cs="Times New Roman"/>
          <w:b/>
          <w:color w:val="000000"/>
          <w:sz w:val="28"/>
          <w:szCs w:val="28"/>
        </w:rPr>
        <w:t>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вложенный капитал. Наёмные работники за свой труд получают заработную плату. Владельцы земли, на которой происходит производство или проживают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собственником фактора производства.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C7ACFE" wp14:editId="1E4432A4">
            <wp:simplePos x="0" y="0"/>
            <wp:positionH relativeFrom="column">
              <wp:posOffset>3413125</wp:posOffset>
            </wp:positionH>
            <wp:positionV relativeFrom="paragraph">
              <wp:posOffset>-1270</wp:posOffset>
            </wp:positionV>
            <wp:extent cx="2524125" cy="2143125"/>
            <wp:effectExtent l="0" t="0" r="9525" b="9525"/>
            <wp:wrapSquare wrapText="left"/>
            <wp:docPr id="2" name="Рисунок 2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FE7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Вторичные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иные цели. В развитых странах государство гарантирует своим гражданам достойный уровень жизни, не допуская их обеднения.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 развитых стран национальный доход общества имеет следующую структуру: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72% составляет заработная плата наёмных рабочих и служащих;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личные доходы мелких частных собственников;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прибыль корпораций (акционерных обществ);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9% — процент за кредит;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1% — рентные доходы.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72% населения в современных процветающих обществах живёт за счёт своей заработной платы. Согласно современной статистике, главным 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доход от сбережений.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Такая семья, состоящая, например, из четырёх человек (мать, отец, сын школьник, дочь-студентка), имеет единственный источник доходов — заработную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9A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не задумываясь о завтрашнем дне.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Однако расходы семей можно разделить на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постоянные (обязательные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переменные (произвольные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Постоянные (обязательные) расходы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 и 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>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proofErr w:type="gramStart"/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Переменные (произвольные)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625799" w:rsidRDefault="00625799" w:rsidP="006257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57710E" wp14:editId="6A98F7C1">
            <wp:simplePos x="0" y="0"/>
            <wp:positionH relativeFrom="column">
              <wp:posOffset>3810</wp:posOffset>
            </wp:positionH>
            <wp:positionV relativeFrom="paragraph">
              <wp:posOffset>3069590</wp:posOffset>
            </wp:positionV>
            <wp:extent cx="2543175" cy="1609725"/>
            <wp:effectExtent l="0" t="0" r="9525" b="9525"/>
            <wp:wrapSquare wrapText="right"/>
            <wp:docPr id="4" name="Рисунок 4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227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Потребительская корзина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России 80% населения тратят на питание 60—65% своего семейного дохода, в то время как в развитых странах расходы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</w:t>
      </w:r>
      <w:r w:rsidRPr="002271AF">
        <w:rPr>
          <w:rFonts w:ascii="Times New Roman" w:hAnsi="Times New Roman" w:cs="Times New Roman"/>
          <w:b/>
          <w:color w:val="000000"/>
          <w:sz w:val="28"/>
          <w:szCs w:val="28"/>
        </w:rPr>
        <w:t>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</w:t>
      </w:r>
      <w:r>
        <w:rPr>
          <w:rFonts w:ascii="Times New Roman" w:hAnsi="Times New Roman" w:cs="Times New Roman"/>
          <w:color w:val="000000"/>
          <w:sz w:val="28"/>
          <w:szCs w:val="28"/>
        </w:rPr>
        <w:t>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Закрепление нового материала: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Ответьте устно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вопросы: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 семейный бюджет.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Должна ли, на ваш взгляд, каждая российская семья составлять свой семейный бюджет?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виды доходов вам известны?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еще называют вторичные доходы?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5799" w:rsidRDefault="00625799" w:rsidP="0062579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625799" w:rsidRPr="00FE79A0" w:rsidRDefault="00625799" w:rsidP="00625799">
      <w:pPr>
        <w:pStyle w:val="a4"/>
        <w:spacing w:after="0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</w:p>
    <w:p w:rsidR="00625799" w:rsidRDefault="00625799" w:rsidP="0062579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79A0">
        <w:rPr>
          <w:rFonts w:ascii="Times New Roman" w:hAnsi="Times New Roman" w:cs="Times New Roman"/>
          <w:color w:val="000000"/>
          <w:sz w:val="28"/>
          <w:szCs w:val="28"/>
        </w:rPr>
        <w:t>Составить краткий конспект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тетради.</w:t>
      </w:r>
    </w:p>
    <w:p w:rsidR="00625799" w:rsidRPr="00FE79A0" w:rsidRDefault="00625799" w:rsidP="0062579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 конспекта отправить по электронному адресу: </w:t>
      </w:r>
      <w:hyperlink r:id="rId9" w:history="1">
        <w:r w:rsidRPr="00E961D9"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 w:rsidRPr="00E961D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25799" w:rsidRDefault="00625799" w:rsidP="0062579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(Старовойтова Ирина Сергеевна)</w:t>
      </w:r>
    </w:p>
    <w:p w:rsidR="00873362" w:rsidRPr="0074382D" w:rsidRDefault="00873362" w:rsidP="00D508C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362" w:rsidRPr="0074382D" w:rsidSect="00C775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6AB"/>
    <w:multiLevelType w:val="hybridMultilevel"/>
    <w:tmpl w:val="740696BA"/>
    <w:lvl w:ilvl="0" w:tplc="B606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64B34"/>
    <w:multiLevelType w:val="hybridMultilevel"/>
    <w:tmpl w:val="0D4EABDE"/>
    <w:lvl w:ilvl="0" w:tplc="575C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F5506"/>
    <w:multiLevelType w:val="hybridMultilevel"/>
    <w:tmpl w:val="ED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0"/>
    <w:rsid w:val="00324D80"/>
    <w:rsid w:val="003D41FE"/>
    <w:rsid w:val="00591D64"/>
    <w:rsid w:val="00625799"/>
    <w:rsid w:val="0074382D"/>
    <w:rsid w:val="00873362"/>
    <w:rsid w:val="00AE4792"/>
    <w:rsid w:val="00BC09D9"/>
    <w:rsid w:val="00C36938"/>
    <w:rsid w:val="00C612AC"/>
    <w:rsid w:val="00C77526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.222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2020-03-23T15:42:00Z</dcterms:created>
  <dcterms:modified xsi:type="dcterms:W3CDTF">2020-04-07T16:52:00Z</dcterms:modified>
</cp:coreProperties>
</file>