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FB" w:rsidRPr="004439FB" w:rsidRDefault="004439FB" w:rsidP="004439FB">
      <w:pPr>
        <w:shd w:val="clear" w:color="auto" w:fill="FFFFFF"/>
        <w:spacing w:after="300" w:line="240" w:lineRule="auto"/>
        <w:jc w:val="both"/>
        <w:rPr>
          <w:rFonts w:ascii="Times New Roman" w:hAnsi="Times New Roman" w:cs="Times New Roman"/>
          <w:b/>
          <w:sz w:val="28"/>
          <w:szCs w:val="28"/>
        </w:rPr>
      </w:pPr>
      <w:r w:rsidRPr="004439FB">
        <w:rPr>
          <w:rFonts w:ascii="Times New Roman" w:eastAsia="Times New Roman" w:hAnsi="Times New Roman" w:cs="Times New Roman"/>
          <w:b/>
          <w:bCs/>
          <w:color w:val="000000" w:themeColor="text1"/>
          <w:sz w:val="28"/>
          <w:szCs w:val="28"/>
        </w:rPr>
        <w:t xml:space="preserve">Тема: </w:t>
      </w:r>
      <w:r w:rsidRPr="004439FB">
        <w:rPr>
          <w:rFonts w:ascii="Times New Roman" w:hAnsi="Times New Roman" w:cs="Times New Roman"/>
          <w:b/>
          <w:sz w:val="28"/>
          <w:szCs w:val="28"/>
        </w:rPr>
        <w:t>Облицовка наружных стен клинкерной плиткой</w:t>
      </w:r>
    </w:p>
    <w:p w:rsidR="004439FB" w:rsidRDefault="004439FB" w:rsidP="004439FB">
      <w:pPr>
        <w:shd w:val="clear" w:color="auto" w:fill="FFFFFF"/>
        <w:spacing w:after="300" w:line="240" w:lineRule="auto"/>
        <w:jc w:val="both"/>
        <w:rPr>
          <w:rFonts w:ascii="Times New Roman" w:hAnsi="Times New Roman" w:cs="Times New Roman"/>
          <w:sz w:val="28"/>
          <w:szCs w:val="28"/>
        </w:rPr>
      </w:pPr>
      <w:r w:rsidRPr="004439FB">
        <w:rPr>
          <w:rFonts w:ascii="Times New Roman" w:hAnsi="Times New Roman" w:cs="Times New Roman"/>
          <w:b/>
          <w:sz w:val="28"/>
          <w:szCs w:val="28"/>
        </w:rPr>
        <w:t xml:space="preserve">Цель:  </w:t>
      </w:r>
      <w:r w:rsidRPr="004439FB">
        <w:rPr>
          <w:rFonts w:ascii="Times New Roman" w:hAnsi="Times New Roman" w:cs="Times New Roman"/>
          <w:sz w:val="28"/>
          <w:szCs w:val="28"/>
        </w:rPr>
        <w:t>Изучить основные свойства клеящих растворов, тонкости облицовки наружных стен клинкерной плиткой</w:t>
      </w:r>
      <w:r>
        <w:rPr>
          <w:rFonts w:ascii="Times New Roman" w:hAnsi="Times New Roman" w:cs="Times New Roman"/>
          <w:sz w:val="28"/>
          <w:szCs w:val="28"/>
        </w:rPr>
        <w:t>.</w:t>
      </w:r>
    </w:p>
    <w:p w:rsidR="004439FB" w:rsidRPr="004439FB" w:rsidRDefault="004439FB" w:rsidP="004439FB">
      <w:pPr>
        <w:shd w:val="clear" w:color="auto" w:fill="FFFFFF"/>
        <w:spacing w:after="300" w:line="240" w:lineRule="auto"/>
        <w:jc w:val="both"/>
        <w:rPr>
          <w:rFonts w:ascii="Times New Roman" w:hAnsi="Times New Roman" w:cs="Times New Roman"/>
          <w:b/>
          <w:sz w:val="28"/>
          <w:szCs w:val="28"/>
        </w:rPr>
      </w:pPr>
      <w:r>
        <w:rPr>
          <w:rFonts w:ascii="Times New Roman" w:hAnsi="Times New Roman" w:cs="Times New Roman"/>
          <w:sz w:val="28"/>
          <w:szCs w:val="28"/>
        </w:rPr>
        <w:t>Задание: Внимательно изучить материал, для дальнейшего выполнения практической работы.</w:t>
      </w:r>
    </w:p>
    <w:p w:rsidR="004439FB" w:rsidRPr="004439FB" w:rsidRDefault="004439FB" w:rsidP="004439FB">
      <w:pPr>
        <w:shd w:val="clear" w:color="auto" w:fill="FFFFFF"/>
        <w:spacing w:after="300" w:line="240" w:lineRule="auto"/>
        <w:jc w:val="both"/>
        <w:rPr>
          <w:rFonts w:ascii="Times New Roman" w:eastAsia="Times New Roman" w:hAnsi="Times New Roman" w:cs="Times New Roman"/>
          <w:color w:val="000000" w:themeColor="text1"/>
          <w:sz w:val="28"/>
          <w:szCs w:val="28"/>
        </w:rPr>
      </w:pPr>
      <w:r w:rsidRPr="004439FB">
        <w:rPr>
          <w:rFonts w:ascii="Times New Roman" w:eastAsia="Times New Roman" w:hAnsi="Times New Roman" w:cs="Times New Roman"/>
          <w:b/>
          <w:bCs/>
          <w:color w:val="000000" w:themeColor="text1"/>
          <w:sz w:val="28"/>
          <w:szCs w:val="28"/>
        </w:rPr>
        <w:t>Монтаж клинкерной плитки на фасадах</w:t>
      </w:r>
    </w:p>
    <w:p w:rsidR="004439FB" w:rsidRPr="004439FB" w:rsidRDefault="004439FB" w:rsidP="004439FB">
      <w:pPr>
        <w:shd w:val="clear" w:color="auto" w:fill="FFFFFF"/>
        <w:spacing w:after="300" w:line="240" w:lineRule="auto"/>
        <w:jc w:val="both"/>
        <w:rPr>
          <w:rFonts w:ascii="Times New Roman" w:eastAsia="Times New Roman" w:hAnsi="Times New Roman" w:cs="Times New Roman"/>
          <w:color w:val="000000" w:themeColor="text1"/>
          <w:sz w:val="28"/>
          <w:szCs w:val="28"/>
        </w:rPr>
      </w:pPr>
      <w:r w:rsidRPr="004439FB">
        <w:rPr>
          <w:rFonts w:ascii="Times New Roman" w:eastAsia="Times New Roman" w:hAnsi="Times New Roman" w:cs="Times New Roman"/>
          <w:color w:val="000000" w:themeColor="text1"/>
          <w:sz w:val="28"/>
          <w:szCs w:val="28"/>
        </w:rPr>
        <w:t>Прежде, чем приступить к работе, необходимо подготовить основу. Очень важно, чтобы она была ровная, прочная и сухая. Процессы оседания, схватывание должны быть завершены. Следует начать разметку от окна, так как ширина плиток после укладки в откосе значительно уменьшится. Затем постепенно перейти к перемычкам.</w:t>
      </w:r>
    </w:p>
    <w:p w:rsidR="004439FB" w:rsidRPr="004439FB" w:rsidRDefault="004439FB" w:rsidP="004439FB">
      <w:pPr>
        <w:shd w:val="clear" w:color="auto" w:fill="FFFFFF"/>
        <w:spacing w:after="300" w:line="240" w:lineRule="auto"/>
        <w:jc w:val="both"/>
        <w:rPr>
          <w:rFonts w:ascii="Times New Roman" w:eastAsia="Times New Roman" w:hAnsi="Times New Roman" w:cs="Times New Roman"/>
          <w:color w:val="000000" w:themeColor="text1"/>
          <w:sz w:val="28"/>
          <w:szCs w:val="28"/>
        </w:rPr>
      </w:pPr>
      <w:r w:rsidRPr="004439FB">
        <w:rPr>
          <w:rFonts w:ascii="Times New Roman" w:eastAsia="Times New Roman" w:hAnsi="Times New Roman" w:cs="Times New Roman"/>
          <w:color w:val="000000" w:themeColor="text1"/>
          <w:sz w:val="28"/>
          <w:szCs w:val="28"/>
        </w:rPr>
        <w:t>Для обозначения ширины плитки и цоколя воспользуйтесь карандашом и уровнем. Допустимо обрезать ее в цокольном ряде, чтобы выровнять линию шва. Это уместно, когда окна находятся на разном уровне. Для фасадов требуется точная разметка ведущих линий на горизонтальных плоскостях. Обязательно просчитайте количество изгибов и ширину швов. Ведущий уровень стоит обозначить перед началом монтажа, чтобы в процессе работы не возникало проблем. С учетом того, что первый плиточный ряд наиболее виден, кладку следует проводить крайне старательно. Очень удобно использовать лазерный уровень или разметочный шнур для укладки клинкера.</w:t>
      </w:r>
    </w:p>
    <w:p w:rsidR="004439FB" w:rsidRPr="004439FB" w:rsidRDefault="004439FB" w:rsidP="004439FB">
      <w:pPr>
        <w:shd w:val="clear" w:color="auto" w:fill="FFFFFF"/>
        <w:spacing w:after="300" w:line="240" w:lineRule="auto"/>
        <w:jc w:val="both"/>
        <w:rPr>
          <w:rFonts w:ascii="Times New Roman" w:eastAsia="Times New Roman" w:hAnsi="Times New Roman" w:cs="Times New Roman"/>
          <w:color w:val="000000" w:themeColor="text1"/>
          <w:sz w:val="28"/>
          <w:szCs w:val="28"/>
        </w:rPr>
      </w:pPr>
      <w:r w:rsidRPr="004439FB">
        <w:rPr>
          <w:rFonts w:ascii="Times New Roman" w:eastAsia="Times New Roman" w:hAnsi="Times New Roman" w:cs="Times New Roman"/>
          <w:color w:val="000000" w:themeColor="text1"/>
          <w:sz w:val="28"/>
          <w:szCs w:val="28"/>
        </w:rPr>
        <w:t>Для клейки облицовки на несущем основании стоит использовать </w:t>
      </w:r>
      <w:hyperlink r:id="rId5" w:history="1">
        <w:r w:rsidRPr="004439FB">
          <w:rPr>
            <w:rFonts w:ascii="Times New Roman" w:eastAsia="Times New Roman" w:hAnsi="Times New Roman" w:cs="Times New Roman"/>
            <w:color w:val="000000" w:themeColor="text1"/>
            <w:sz w:val="28"/>
            <w:szCs w:val="28"/>
          </w:rPr>
          <w:t xml:space="preserve">клеящий раствор </w:t>
        </w:r>
      </w:hyperlink>
      <w:r w:rsidRPr="004439FB">
        <w:rPr>
          <w:rFonts w:ascii="Times New Roman" w:eastAsia="Times New Roman" w:hAnsi="Times New Roman" w:cs="Times New Roman"/>
          <w:color w:val="000000" w:themeColor="text1"/>
          <w:sz w:val="28"/>
          <w:szCs w:val="28"/>
        </w:rPr>
        <w:t> технологические </w:t>
      </w:r>
      <w:proofErr w:type="gramStart"/>
      <w:r w:rsidRPr="004439FB">
        <w:rPr>
          <w:rFonts w:ascii="Times New Roman" w:eastAsia="Times New Roman" w:hAnsi="Times New Roman" w:cs="Times New Roman"/>
          <w:b/>
          <w:bCs/>
          <w:color w:val="000000" w:themeColor="text1"/>
          <w:sz w:val="28"/>
          <w:szCs w:val="28"/>
        </w:rPr>
        <w:t>свойства</w:t>
      </w:r>
      <w:proofErr w:type="gramEnd"/>
      <w:r w:rsidRPr="004439FB">
        <w:rPr>
          <w:rFonts w:ascii="Times New Roman" w:eastAsia="Times New Roman" w:hAnsi="Times New Roman" w:cs="Times New Roman"/>
          <w:b/>
          <w:bCs/>
          <w:color w:val="000000" w:themeColor="text1"/>
          <w:sz w:val="28"/>
          <w:szCs w:val="28"/>
        </w:rPr>
        <w:t xml:space="preserve"> которого:</w:t>
      </w:r>
    </w:p>
    <w:p w:rsidR="004439FB" w:rsidRPr="004439FB" w:rsidRDefault="004439FB" w:rsidP="004439F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4439FB">
        <w:rPr>
          <w:rFonts w:ascii="Times New Roman" w:eastAsia="Times New Roman" w:hAnsi="Times New Roman" w:cs="Times New Roman"/>
          <w:color w:val="000000" w:themeColor="text1"/>
          <w:sz w:val="28"/>
          <w:szCs w:val="28"/>
        </w:rPr>
        <w:t>предохраняют от выцветания</w:t>
      </w:r>
    </w:p>
    <w:p w:rsidR="004439FB" w:rsidRPr="004439FB" w:rsidRDefault="004439FB" w:rsidP="004439F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4439FB">
        <w:rPr>
          <w:rFonts w:ascii="Times New Roman" w:eastAsia="Times New Roman" w:hAnsi="Times New Roman" w:cs="Times New Roman"/>
          <w:color w:val="000000" w:themeColor="text1"/>
          <w:sz w:val="28"/>
          <w:szCs w:val="28"/>
        </w:rPr>
        <w:t>предупреждают эрозию</w:t>
      </w:r>
    </w:p>
    <w:p w:rsidR="004439FB" w:rsidRPr="004439FB" w:rsidRDefault="004439FB" w:rsidP="004439F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4439FB">
        <w:rPr>
          <w:rFonts w:ascii="Times New Roman" w:eastAsia="Times New Roman" w:hAnsi="Times New Roman" w:cs="Times New Roman"/>
          <w:color w:val="000000" w:themeColor="text1"/>
          <w:sz w:val="28"/>
          <w:szCs w:val="28"/>
        </w:rPr>
        <w:t>уменьшает риск возникновения налетов</w:t>
      </w:r>
    </w:p>
    <w:p w:rsidR="004439FB" w:rsidRPr="004439FB" w:rsidRDefault="004439FB" w:rsidP="004439F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4439FB">
        <w:rPr>
          <w:rFonts w:ascii="Times New Roman" w:eastAsia="Times New Roman" w:hAnsi="Times New Roman" w:cs="Times New Roman"/>
          <w:color w:val="000000" w:themeColor="text1"/>
          <w:sz w:val="28"/>
          <w:szCs w:val="28"/>
        </w:rPr>
        <w:t>увеличивают время для укладки плитки после нанесения</w:t>
      </w:r>
    </w:p>
    <w:p w:rsidR="004439FB" w:rsidRPr="004439FB" w:rsidRDefault="004439FB" w:rsidP="004439F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proofErr w:type="gramStart"/>
      <w:r w:rsidRPr="004439FB">
        <w:rPr>
          <w:rFonts w:ascii="Times New Roman" w:eastAsia="Times New Roman" w:hAnsi="Times New Roman" w:cs="Times New Roman"/>
          <w:color w:val="000000" w:themeColor="text1"/>
          <w:sz w:val="28"/>
          <w:szCs w:val="28"/>
        </w:rPr>
        <w:t>пригоден</w:t>
      </w:r>
      <w:proofErr w:type="gramEnd"/>
      <w:r w:rsidRPr="004439FB">
        <w:rPr>
          <w:rFonts w:ascii="Times New Roman" w:eastAsia="Times New Roman" w:hAnsi="Times New Roman" w:cs="Times New Roman"/>
          <w:color w:val="000000" w:themeColor="text1"/>
          <w:sz w:val="28"/>
          <w:szCs w:val="28"/>
        </w:rPr>
        <w:t xml:space="preserve"> для наружных и внутренних поверхностей</w:t>
      </w:r>
    </w:p>
    <w:p w:rsidR="004439FB" w:rsidRPr="004439FB" w:rsidRDefault="004439FB" w:rsidP="004439F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4439FB">
        <w:rPr>
          <w:rFonts w:ascii="Times New Roman" w:eastAsia="Times New Roman" w:hAnsi="Times New Roman" w:cs="Times New Roman"/>
          <w:color w:val="000000" w:themeColor="text1"/>
          <w:sz w:val="28"/>
          <w:szCs w:val="28"/>
        </w:rPr>
        <w:t>небольшой расход</w:t>
      </w:r>
    </w:p>
    <w:p w:rsidR="004439FB" w:rsidRPr="004439FB" w:rsidRDefault="004439FB" w:rsidP="004439F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4439FB">
        <w:rPr>
          <w:rFonts w:ascii="Times New Roman" w:eastAsia="Times New Roman" w:hAnsi="Times New Roman" w:cs="Times New Roman"/>
          <w:color w:val="000000" w:themeColor="text1"/>
          <w:sz w:val="28"/>
          <w:szCs w:val="28"/>
        </w:rPr>
        <w:t>низкий уровень эмиссии</w:t>
      </w:r>
    </w:p>
    <w:p w:rsidR="004439FB" w:rsidRPr="004439FB" w:rsidRDefault="004439FB" w:rsidP="004439F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proofErr w:type="spellStart"/>
      <w:r w:rsidRPr="004439FB">
        <w:rPr>
          <w:rFonts w:ascii="Times New Roman" w:eastAsia="Times New Roman" w:hAnsi="Times New Roman" w:cs="Times New Roman"/>
          <w:color w:val="000000" w:themeColor="text1"/>
          <w:sz w:val="28"/>
          <w:szCs w:val="28"/>
        </w:rPr>
        <w:t>водо</w:t>
      </w:r>
      <w:proofErr w:type="spellEnd"/>
      <w:r w:rsidRPr="004439FB">
        <w:rPr>
          <w:rFonts w:ascii="Times New Roman" w:eastAsia="Times New Roman" w:hAnsi="Times New Roman" w:cs="Times New Roman"/>
          <w:color w:val="000000" w:themeColor="text1"/>
          <w:sz w:val="28"/>
          <w:szCs w:val="28"/>
        </w:rPr>
        <w:t>- и морозоустойчивость</w:t>
      </w:r>
    </w:p>
    <w:p w:rsidR="004439FB" w:rsidRPr="004439FB" w:rsidRDefault="004439FB" w:rsidP="004439F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4439FB">
        <w:rPr>
          <w:rFonts w:ascii="Times New Roman" w:eastAsia="Times New Roman" w:hAnsi="Times New Roman" w:cs="Times New Roman"/>
          <w:color w:val="000000" w:themeColor="text1"/>
          <w:sz w:val="28"/>
          <w:szCs w:val="28"/>
        </w:rPr>
        <w:t>повышенный предел прочности на разрыв</w:t>
      </w:r>
    </w:p>
    <w:p w:rsidR="004439FB" w:rsidRPr="004439FB" w:rsidRDefault="004439FB" w:rsidP="004439FB">
      <w:pPr>
        <w:shd w:val="clear" w:color="auto" w:fill="FFFFFF"/>
        <w:spacing w:after="300" w:line="240" w:lineRule="auto"/>
        <w:jc w:val="both"/>
        <w:rPr>
          <w:rFonts w:ascii="Times New Roman" w:eastAsia="Times New Roman" w:hAnsi="Times New Roman" w:cs="Times New Roman"/>
          <w:color w:val="000000" w:themeColor="text1"/>
          <w:sz w:val="28"/>
          <w:szCs w:val="28"/>
        </w:rPr>
      </w:pPr>
      <w:r w:rsidRPr="004439FB">
        <w:rPr>
          <w:rFonts w:ascii="Times New Roman" w:eastAsia="Times New Roman" w:hAnsi="Times New Roman" w:cs="Times New Roman"/>
          <w:color w:val="000000" w:themeColor="text1"/>
          <w:sz w:val="28"/>
          <w:szCs w:val="28"/>
        </w:rPr>
        <w:t>Раствор для клейки готовят в соответствии с рекомендациями производителя, учитывая пропорции воды. Для получения однородной массы без комков, возьмите дрель, оснащенную мешалкой. Наша главная задача - как можно более тщательно размешать раствор и, по истечению 10 минут, перемешать снова. Готовую массу нужно использовать в течени</w:t>
      </w:r>
      <w:proofErr w:type="gramStart"/>
      <w:r w:rsidRPr="004439FB">
        <w:rPr>
          <w:rFonts w:ascii="Times New Roman" w:eastAsia="Times New Roman" w:hAnsi="Times New Roman" w:cs="Times New Roman"/>
          <w:color w:val="000000" w:themeColor="text1"/>
          <w:sz w:val="28"/>
          <w:szCs w:val="28"/>
        </w:rPr>
        <w:t>и</w:t>
      </w:r>
      <w:proofErr w:type="gramEnd"/>
      <w:r w:rsidRPr="004439FB">
        <w:rPr>
          <w:rFonts w:ascii="Times New Roman" w:eastAsia="Times New Roman" w:hAnsi="Times New Roman" w:cs="Times New Roman"/>
          <w:color w:val="000000" w:themeColor="text1"/>
          <w:sz w:val="28"/>
          <w:szCs w:val="28"/>
        </w:rPr>
        <w:t xml:space="preserve"> 2-3 часов.</w:t>
      </w:r>
    </w:p>
    <w:p w:rsidR="004439FB" w:rsidRPr="004439FB" w:rsidRDefault="004439FB" w:rsidP="004439FB">
      <w:pPr>
        <w:shd w:val="clear" w:color="auto" w:fill="FFFFFF"/>
        <w:spacing w:after="300" w:line="240" w:lineRule="auto"/>
        <w:jc w:val="both"/>
        <w:rPr>
          <w:rFonts w:ascii="Times New Roman" w:eastAsia="Times New Roman" w:hAnsi="Times New Roman" w:cs="Times New Roman"/>
          <w:color w:val="000000" w:themeColor="text1"/>
          <w:sz w:val="28"/>
          <w:szCs w:val="28"/>
        </w:rPr>
      </w:pPr>
      <w:r w:rsidRPr="004439FB">
        <w:rPr>
          <w:rFonts w:ascii="Times New Roman" w:eastAsia="Times New Roman" w:hAnsi="Times New Roman" w:cs="Times New Roman"/>
          <w:noProof/>
          <w:color w:val="000000" w:themeColor="text1"/>
          <w:sz w:val="28"/>
          <w:szCs w:val="28"/>
        </w:rPr>
        <w:lastRenderedPageBreak/>
        <w:drawing>
          <wp:inline distT="0" distB="0" distL="0" distR="0">
            <wp:extent cx="3695700" cy="2180463"/>
            <wp:effectExtent l="19050" t="0" r="0" b="0"/>
            <wp:docPr id="1" name="Рисунок 1" descr="Монтаж клинкерной плитки на фасадах">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нтаж клинкерной плитки на фасадах">
                      <a:hlinkClick r:id="rId6"/>
                    </pic:cNvPr>
                    <pic:cNvPicPr>
                      <a:picLocks noChangeAspect="1" noChangeArrowheads="1"/>
                    </pic:cNvPicPr>
                  </pic:nvPicPr>
                  <pic:blipFill>
                    <a:blip r:embed="rId7"/>
                    <a:srcRect/>
                    <a:stretch>
                      <a:fillRect/>
                    </a:stretch>
                  </pic:blipFill>
                  <pic:spPr bwMode="auto">
                    <a:xfrm>
                      <a:off x="0" y="0"/>
                      <a:ext cx="3695700" cy="2180463"/>
                    </a:xfrm>
                    <a:prstGeom prst="rect">
                      <a:avLst/>
                    </a:prstGeom>
                    <a:noFill/>
                    <a:ln w="9525">
                      <a:noFill/>
                      <a:miter lim="800000"/>
                      <a:headEnd/>
                      <a:tailEnd/>
                    </a:ln>
                  </pic:spPr>
                </pic:pic>
              </a:graphicData>
            </a:graphic>
          </wp:inline>
        </w:drawing>
      </w:r>
    </w:p>
    <w:p w:rsidR="004439FB" w:rsidRPr="004439FB" w:rsidRDefault="004439FB" w:rsidP="004439FB">
      <w:pPr>
        <w:shd w:val="clear" w:color="auto" w:fill="FFFFFF"/>
        <w:spacing w:after="300" w:line="240" w:lineRule="auto"/>
        <w:jc w:val="both"/>
        <w:rPr>
          <w:rFonts w:ascii="Times New Roman" w:eastAsia="Times New Roman" w:hAnsi="Times New Roman" w:cs="Times New Roman"/>
          <w:color w:val="000000" w:themeColor="text1"/>
          <w:sz w:val="28"/>
          <w:szCs w:val="28"/>
        </w:rPr>
      </w:pPr>
      <w:r w:rsidRPr="004439FB">
        <w:rPr>
          <w:rFonts w:ascii="Times New Roman" w:eastAsia="Times New Roman" w:hAnsi="Times New Roman" w:cs="Times New Roman"/>
          <w:color w:val="000000" w:themeColor="text1"/>
          <w:sz w:val="28"/>
          <w:szCs w:val="28"/>
        </w:rPr>
        <w:t>Выбрать затирку для проработки швов. Правильно начинать монтаж плитки с нижнего края. Оптимальный вариант для приклеивания – это нанесение раствора на обе поверхности. На стену его наносят зубчатым шпателем, а монтажную сторону клинкера покрываем слоем в толщину около 1 мм. После этого плитку надо прижать как можно крепче, чтобы обеспечить плотное прилегание и исключить образование пустого пространства. По завершению облицовки толщина затирки должна быть не менее 3 мм. </w:t>
      </w:r>
    </w:p>
    <w:p w:rsidR="004439FB" w:rsidRPr="004439FB" w:rsidRDefault="004439FB" w:rsidP="004439FB">
      <w:pPr>
        <w:shd w:val="clear" w:color="auto" w:fill="FFFFFF"/>
        <w:spacing w:after="300" w:line="240" w:lineRule="auto"/>
        <w:jc w:val="both"/>
        <w:rPr>
          <w:rFonts w:ascii="Times New Roman" w:eastAsia="Times New Roman" w:hAnsi="Times New Roman" w:cs="Times New Roman"/>
          <w:color w:val="000000" w:themeColor="text1"/>
          <w:sz w:val="28"/>
          <w:szCs w:val="28"/>
        </w:rPr>
      </w:pPr>
      <w:r w:rsidRPr="004439FB">
        <w:rPr>
          <w:rFonts w:ascii="Times New Roman" w:eastAsia="Times New Roman" w:hAnsi="Times New Roman" w:cs="Times New Roman"/>
          <w:color w:val="000000" w:themeColor="text1"/>
          <w:sz w:val="28"/>
          <w:szCs w:val="28"/>
        </w:rPr>
        <w:t>Если монтаж проводится внутри здания, то первую плитку первого ряда укладывают на углу стены. Об этом не стоит забывать. При наружных работах используется клинкерная угловая плитка. Для удобства, на первых этапах кладки, можно применить дистанционные кресты. Однако обратите внимание, что принцип обычной плиточной кладки для ванных комнат и клинкерной существенно отличается. При этом</w:t>
      </w:r>
      <w:proofErr w:type="gramStart"/>
      <w:r w:rsidRPr="004439FB">
        <w:rPr>
          <w:rFonts w:ascii="Times New Roman" w:eastAsia="Times New Roman" w:hAnsi="Times New Roman" w:cs="Times New Roman"/>
          <w:color w:val="000000" w:themeColor="text1"/>
          <w:sz w:val="28"/>
          <w:szCs w:val="28"/>
        </w:rPr>
        <w:t>,</w:t>
      </w:r>
      <w:proofErr w:type="gramEnd"/>
      <w:r w:rsidRPr="004439FB">
        <w:rPr>
          <w:rFonts w:ascii="Times New Roman" w:eastAsia="Times New Roman" w:hAnsi="Times New Roman" w:cs="Times New Roman"/>
          <w:color w:val="000000" w:themeColor="text1"/>
          <w:sz w:val="28"/>
          <w:szCs w:val="28"/>
        </w:rPr>
        <w:t xml:space="preserve"> допустимо применять кресты для поддержки следующего слоя, регулировать ширину швов, сохраняя их пропорции.  Рекомендуемое расстояние между стыками от 10 до 14 мм. Иногда неизбежно подрезание клинкера. В этом случае подрезание должно быть очень тщательным и правильным.</w:t>
      </w:r>
    </w:p>
    <w:p w:rsidR="004439FB" w:rsidRPr="004439FB" w:rsidRDefault="004439FB" w:rsidP="004439FB">
      <w:pPr>
        <w:shd w:val="clear" w:color="auto" w:fill="FFFFFF"/>
        <w:spacing w:after="300" w:line="240" w:lineRule="auto"/>
        <w:jc w:val="both"/>
        <w:rPr>
          <w:rFonts w:ascii="Times New Roman" w:eastAsia="Times New Roman" w:hAnsi="Times New Roman" w:cs="Times New Roman"/>
          <w:color w:val="000000" w:themeColor="text1"/>
          <w:sz w:val="28"/>
          <w:szCs w:val="28"/>
        </w:rPr>
      </w:pPr>
      <w:r w:rsidRPr="004439FB">
        <w:rPr>
          <w:rFonts w:ascii="Times New Roman" w:eastAsia="Times New Roman" w:hAnsi="Times New Roman" w:cs="Times New Roman"/>
          <w:noProof/>
          <w:color w:val="000000" w:themeColor="text1"/>
          <w:sz w:val="28"/>
          <w:szCs w:val="28"/>
        </w:rPr>
        <w:drawing>
          <wp:inline distT="0" distB="0" distL="0" distR="0">
            <wp:extent cx="5248275" cy="2901546"/>
            <wp:effectExtent l="19050" t="0" r="9525" b="0"/>
            <wp:docPr id="2" name="Рисунок 2" descr="Облицовка клинкерной плиткой на фасада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лицовка клинкерной плиткой на фасадах">
                      <a:hlinkClick r:id="rId8"/>
                    </pic:cNvPr>
                    <pic:cNvPicPr>
                      <a:picLocks noChangeAspect="1" noChangeArrowheads="1"/>
                    </pic:cNvPicPr>
                  </pic:nvPicPr>
                  <pic:blipFill>
                    <a:blip r:embed="rId9"/>
                    <a:srcRect/>
                    <a:stretch>
                      <a:fillRect/>
                    </a:stretch>
                  </pic:blipFill>
                  <pic:spPr bwMode="auto">
                    <a:xfrm>
                      <a:off x="0" y="0"/>
                      <a:ext cx="5252057" cy="2903637"/>
                    </a:xfrm>
                    <a:prstGeom prst="rect">
                      <a:avLst/>
                    </a:prstGeom>
                    <a:noFill/>
                    <a:ln w="9525">
                      <a:noFill/>
                      <a:miter lim="800000"/>
                      <a:headEnd/>
                      <a:tailEnd/>
                    </a:ln>
                  </pic:spPr>
                </pic:pic>
              </a:graphicData>
            </a:graphic>
          </wp:inline>
        </w:drawing>
      </w:r>
    </w:p>
    <w:p w:rsidR="004439FB" w:rsidRPr="004439FB" w:rsidRDefault="004439FB" w:rsidP="004439FB">
      <w:pPr>
        <w:shd w:val="clear" w:color="auto" w:fill="FFFFFF"/>
        <w:spacing w:after="300" w:line="240" w:lineRule="auto"/>
        <w:jc w:val="both"/>
        <w:rPr>
          <w:rFonts w:ascii="Times New Roman" w:eastAsia="Times New Roman" w:hAnsi="Times New Roman" w:cs="Times New Roman"/>
          <w:color w:val="000000" w:themeColor="text1"/>
          <w:sz w:val="28"/>
          <w:szCs w:val="28"/>
        </w:rPr>
      </w:pPr>
      <w:bookmarkStart w:id="0" w:name="obrabotka"/>
      <w:bookmarkEnd w:id="0"/>
      <w:r w:rsidRPr="004439FB">
        <w:rPr>
          <w:rFonts w:ascii="Times New Roman" w:eastAsia="Times New Roman" w:hAnsi="Times New Roman" w:cs="Times New Roman"/>
          <w:b/>
          <w:bCs/>
          <w:color w:val="000000" w:themeColor="text1"/>
          <w:sz w:val="28"/>
          <w:szCs w:val="28"/>
        </w:rPr>
        <w:lastRenderedPageBreak/>
        <w:t>Обработка окна</w:t>
      </w:r>
    </w:p>
    <w:p w:rsidR="004439FB" w:rsidRPr="004439FB" w:rsidRDefault="004439FB" w:rsidP="004439FB">
      <w:pPr>
        <w:shd w:val="clear" w:color="auto" w:fill="FFFFFF"/>
        <w:spacing w:after="300" w:line="240" w:lineRule="auto"/>
        <w:jc w:val="both"/>
        <w:rPr>
          <w:rFonts w:ascii="Times New Roman" w:eastAsia="Times New Roman" w:hAnsi="Times New Roman" w:cs="Times New Roman"/>
          <w:color w:val="000000" w:themeColor="text1"/>
          <w:sz w:val="28"/>
          <w:szCs w:val="28"/>
        </w:rPr>
      </w:pPr>
      <w:r w:rsidRPr="004439FB">
        <w:rPr>
          <w:rFonts w:ascii="Times New Roman" w:eastAsia="Times New Roman" w:hAnsi="Times New Roman" w:cs="Times New Roman"/>
          <w:color w:val="000000" w:themeColor="text1"/>
          <w:sz w:val="28"/>
          <w:szCs w:val="28"/>
        </w:rPr>
        <w:t>После приклеивания подоконников, приступаем к обработке оконных проемов. Поверхность нужно защитить от загрязнения, наклеивая защитную ленту или закрывая пленкой. Чтобы сохранить уровень стыков при возделывании окон, иногда можно подрезать плитку. В таких случаях следует выполнять подрезание очень тщательно. Для отделки проемов можно воспользоваться угловой </w:t>
      </w:r>
      <w:hyperlink r:id="rId10" w:history="1">
        <w:r w:rsidRPr="004439FB">
          <w:rPr>
            <w:rFonts w:ascii="Times New Roman" w:eastAsia="Times New Roman" w:hAnsi="Times New Roman" w:cs="Times New Roman"/>
            <w:color w:val="000000" w:themeColor="text1"/>
            <w:sz w:val="28"/>
            <w:szCs w:val="28"/>
          </w:rPr>
          <w:t>клинкерной плиткой.</w:t>
        </w:r>
      </w:hyperlink>
      <w:r w:rsidRPr="004439FB">
        <w:rPr>
          <w:rFonts w:ascii="Times New Roman" w:eastAsia="Times New Roman" w:hAnsi="Times New Roman" w:cs="Times New Roman"/>
          <w:color w:val="000000" w:themeColor="text1"/>
          <w:sz w:val="28"/>
          <w:szCs w:val="28"/>
        </w:rPr>
        <w:t> Благодаря чему фасад будет достоверно имитировать традиционную кирпичную кладку.</w:t>
      </w:r>
    </w:p>
    <w:p w:rsidR="004439FB" w:rsidRPr="004439FB" w:rsidRDefault="004439FB" w:rsidP="004439FB">
      <w:pPr>
        <w:shd w:val="clear" w:color="auto" w:fill="FFFFFF"/>
        <w:spacing w:after="300" w:line="240" w:lineRule="auto"/>
        <w:jc w:val="both"/>
        <w:rPr>
          <w:rFonts w:ascii="Times New Roman" w:eastAsia="Times New Roman" w:hAnsi="Times New Roman" w:cs="Times New Roman"/>
          <w:color w:val="000000" w:themeColor="text1"/>
          <w:sz w:val="28"/>
          <w:szCs w:val="28"/>
        </w:rPr>
      </w:pPr>
      <w:r w:rsidRPr="004439FB">
        <w:rPr>
          <w:rFonts w:ascii="Times New Roman" w:eastAsia="Times New Roman" w:hAnsi="Times New Roman" w:cs="Times New Roman"/>
          <w:noProof/>
          <w:color w:val="000000" w:themeColor="text1"/>
          <w:sz w:val="28"/>
          <w:szCs w:val="28"/>
        </w:rPr>
        <w:drawing>
          <wp:inline distT="0" distB="0" distL="0" distR="0">
            <wp:extent cx="5295297" cy="2867025"/>
            <wp:effectExtent l="19050" t="0" r="603" b="0"/>
            <wp:docPr id="3" name="Рисунок 3" descr="Отделка клинкерной плиткой на фасада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тделка клинкерной плиткой на фасадах">
                      <a:hlinkClick r:id="rId11"/>
                    </pic:cNvPr>
                    <pic:cNvPicPr>
                      <a:picLocks noChangeAspect="1" noChangeArrowheads="1"/>
                    </pic:cNvPicPr>
                  </pic:nvPicPr>
                  <pic:blipFill>
                    <a:blip r:embed="rId12"/>
                    <a:srcRect/>
                    <a:stretch>
                      <a:fillRect/>
                    </a:stretch>
                  </pic:blipFill>
                  <pic:spPr bwMode="auto">
                    <a:xfrm>
                      <a:off x="0" y="0"/>
                      <a:ext cx="5295297" cy="2867025"/>
                    </a:xfrm>
                    <a:prstGeom prst="rect">
                      <a:avLst/>
                    </a:prstGeom>
                    <a:noFill/>
                    <a:ln w="9525">
                      <a:noFill/>
                      <a:miter lim="800000"/>
                      <a:headEnd/>
                      <a:tailEnd/>
                    </a:ln>
                  </pic:spPr>
                </pic:pic>
              </a:graphicData>
            </a:graphic>
          </wp:inline>
        </w:drawing>
      </w:r>
    </w:p>
    <w:p w:rsidR="004439FB" w:rsidRPr="004439FB" w:rsidRDefault="004439FB" w:rsidP="004439FB">
      <w:pPr>
        <w:shd w:val="clear" w:color="auto" w:fill="FFFFFF"/>
        <w:spacing w:after="300" w:line="240" w:lineRule="auto"/>
        <w:jc w:val="both"/>
        <w:rPr>
          <w:rFonts w:ascii="Times New Roman" w:eastAsia="Times New Roman" w:hAnsi="Times New Roman" w:cs="Times New Roman"/>
          <w:color w:val="000000" w:themeColor="text1"/>
          <w:sz w:val="28"/>
          <w:szCs w:val="28"/>
        </w:rPr>
      </w:pPr>
      <w:r w:rsidRPr="004439FB">
        <w:rPr>
          <w:rFonts w:ascii="Times New Roman" w:eastAsia="Times New Roman" w:hAnsi="Times New Roman" w:cs="Times New Roman"/>
          <w:color w:val="000000" w:themeColor="text1"/>
          <w:sz w:val="28"/>
          <w:szCs w:val="28"/>
        </w:rPr>
        <w:t xml:space="preserve">Заранее приготовленные профили следует прикреплять как остальные элементы. На эстетику облицовки более всего влияет </w:t>
      </w:r>
      <w:proofErr w:type="spellStart"/>
      <w:r w:rsidRPr="004439FB">
        <w:rPr>
          <w:rFonts w:ascii="Times New Roman" w:eastAsia="Times New Roman" w:hAnsi="Times New Roman" w:cs="Times New Roman"/>
          <w:color w:val="000000" w:themeColor="text1"/>
          <w:sz w:val="28"/>
          <w:szCs w:val="28"/>
        </w:rPr>
        <w:t>согласуемость</w:t>
      </w:r>
      <w:proofErr w:type="spellEnd"/>
      <w:r w:rsidRPr="004439FB">
        <w:rPr>
          <w:rFonts w:ascii="Times New Roman" w:eastAsia="Times New Roman" w:hAnsi="Times New Roman" w:cs="Times New Roman"/>
          <w:color w:val="000000" w:themeColor="text1"/>
          <w:sz w:val="28"/>
          <w:szCs w:val="28"/>
        </w:rPr>
        <w:t xml:space="preserve"> линий стыковки на всей его плоскости. В связи с этим принципиален контроль уровня каждых нескольких рядов уложенной плитки.</w:t>
      </w:r>
    </w:p>
    <w:p w:rsidR="004439FB" w:rsidRPr="004439FB" w:rsidRDefault="004439FB" w:rsidP="004439FB">
      <w:pPr>
        <w:shd w:val="clear" w:color="auto" w:fill="FFFFFF"/>
        <w:spacing w:after="300" w:line="240" w:lineRule="auto"/>
        <w:jc w:val="both"/>
        <w:rPr>
          <w:rFonts w:ascii="Times New Roman" w:eastAsia="Times New Roman" w:hAnsi="Times New Roman" w:cs="Times New Roman"/>
          <w:color w:val="000000" w:themeColor="text1"/>
          <w:sz w:val="28"/>
          <w:szCs w:val="28"/>
        </w:rPr>
      </w:pPr>
      <w:r w:rsidRPr="004439FB">
        <w:rPr>
          <w:rFonts w:ascii="Times New Roman" w:eastAsia="Times New Roman" w:hAnsi="Times New Roman" w:cs="Times New Roman"/>
          <w:color w:val="000000" w:themeColor="text1"/>
          <w:sz w:val="28"/>
          <w:szCs w:val="28"/>
        </w:rPr>
        <w:t>Важно помнить, что отличия цветовых оттенков клинкерной плитки следуют из производственного процесса. Благодаря этим различиям, фасад, выложенный клинкером, приобретает естественный вид. Чтобы получить равномерное распределение оттенков на всей поверхности, необходимо попеременно брать плитку из разных упаковок. Желательно купить товар из одной производственной партии.</w:t>
      </w:r>
    </w:p>
    <w:p w:rsidR="004439FB" w:rsidRPr="004439FB" w:rsidRDefault="004439FB" w:rsidP="004439FB">
      <w:pPr>
        <w:shd w:val="clear" w:color="auto" w:fill="FFFFFF"/>
        <w:spacing w:after="300" w:line="240" w:lineRule="auto"/>
        <w:jc w:val="both"/>
        <w:rPr>
          <w:rFonts w:ascii="Times New Roman" w:eastAsia="Times New Roman" w:hAnsi="Times New Roman" w:cs="Times New Roman"/>
          <w:color w:val="000000" w:themeColor="text1"/>
          <w:sz w:val="28"/>
          <w:szCs w:val="28"/>
        </w:rPr>
      </w:pPr>
      <w:r w:rsidRPr="004439FB">
        <w:rPr>
          <w:rFonts w:ascii="Times New Roman" w:eastAsia="Times New Roman" w:hAnsi="Times New Roman" w:cs="Times New Roman"/>
          <w:color w:val="000000" w:themeColor="text1"/>
          <w:sz w:val="28"/>
          <w:szCs w:val="28"/>
        </w:rPr>
        <w:t>Клинкерная плитка, купленная дополнительно, по истечению 6 или 12 месяцев, может значительно отличаться окрасом от плитки, приобретенной раньше.</w:t>
      </w:r>
    </w:p>
    <w:p w:rsidR="004439FB" w:rsidRPr="004439FB" w:rsidRDefault="004439FB" w:rsidP="004439FB">
      <w:pPr>
        <w:shd w:val="clear" w:color="auto" w:fill="FFFFFF"/>
        <w:spacing w:after="300" w:line="240" w:lineRule="auto"/>
        <w:jc w:val="both"/>
        <w:rPr>
          <w:rFonts w:ascii="Times New Roman" w:eastAsia="Times New Roman" w:hAnsi="Times New Roman" w:cs="Times New Roman"/>
          <w:color w:val="000000" w:themeColor="text1"/>
          <w:sz w:val="28"/>
          <w:szCs w:val="28"/>
        </w:rPr>
      </w:pPr>
      <w:r w:rsidRPr="004439FB">
        <w:rPr>
          <w:rFonts w:ascii="Times New Roman" w:eastAsia="Times New Roman" w:hAnsi="Times New Roman" w:cs="Times New Roman"/>
          <w:color w:val="000000" w:themeColor="text1"/>
          <w:sz w:val="28"/>
          <w:szCs w:val="28"/>
        </w:rPr>
        <w:t> </w:t>
      </w:r>
    </w:p>
    <w:p w:rsidR="00C176D4" w:rsidRPr="004439FB" w:rsidRDefault="00C176D4">
      <w:pPr>
        <w:rPr>
          <w:rFonts w:ascii="Times New Roman" w:hAnsi="Times New Roman" w:cs="Times New Roman"/>
          <w:color w:val="000000" w:themeColor="text1"/>
          <w:sz w:val="28"/>
          <w:szCs w:val="28"/>
        </w:rPr>
      </w:pPr>
    </w:p>
    <w:sectPr w:rsidR="00C176D4" w:rsidRPr="004439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F2DFE"/>
    <w:multiLevelType w:val="multilevel"/>
    <w:tmpl w:val="6846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39FB"/>
    <w:rsid w:val="004439FB"/>
    <w:rsid w:val="00C17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39F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439FB"/>
    <w:rPr>
      <w:b/>
      <w:bCs/>
    </w:rPr>
  </w:style>
  <w:style w:type="character" w:styleId="a5">
    <w:name w:val="Hyperlink"/>
    <w:basedOn w:val="a0"/>
    <w:uiPriority w:val="99"/>
    <w:semiHidden/>
    <w:unhideWhenUsed/>
    <w:rsid w:val="004439FB"/>
    <w:rPr>
      <w:color w:val="0000FF"/>
      <w:u w:val="single"/>
    </w:rPr>
  </w:style>
  <w:style w:type="paragraph" w:styleId="a6">
    <w:name w:val="Balloon Text"/>
    <w:basedOn w:val="a"/>
    <w:link w:val="a7"/>
    <w:uiPriority w:val="99"/>
    <w:semiHidden/>
    <w:unhideWhenUsed/>
    <w:rsid w:val="004439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39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67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itcegli.ua/image/catalog/articles/stages-facing-clinker-3.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vitcegli.ua/image/catalog/articles/stages-facing-clinker-2.jpg" TargetMode="External"/><Relationship Id="rId11" Type="http://schemas.openxmlformats.org/officeDocument/2006/relationships/hyperlink" Target="https://svitcegli.ua/image/catalog/articles/stages-facing-clinker-4.jpg" TargetMode="External"/><Relationship Id="rId5" Type="http://schemas.openxmlformats.org/officeDocument/2006/relationships/hyperlink" Target="https://svitcegli.ua/kladochnye-rastvory/klej-dlya-fasadnoj-plitki-quick-mix-fx-500-klinkier" TargetMode="External"/><Relationship Id="rId10" Type="http://schemas.openxmlformats.org/officeDocument/2006/relationships/hyperlink" Target="https://svitcegli.ua/klinkernaja-plitk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673</Words>
  <Characters>3840</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2020-04-15T16:46:00Z</dcterms:created>
  <dcterms:modified xsi:type="dcterms:W3CDTF">2020-04-15T16:54:00Z</dcterms:modified>
</cp:coreProperties>
</file>