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3FE7" w:rsidRPr="00653EB3" w:rsidRDefault="00A95CD1" w:rsidP="00713FE7">
      <w:pPr>
        <w:jc w:val="center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Задание на период с  06</w:t>
      </w:r>
      <w:r w:rsidR="00713FE7">
        <w:rPr>
          <w:sz w:val="28"/>
          <w:szCs w:val="28"/>
        </w:rPr>
        <w:t>.04</w:t>
      </w:r>
      <w:r w:rsidR="00713FE7" w:rsidRPr="00653EB3">
        <w:rPr>
          <w:sz w:val="28"/>
          <w:szCs w:val="28"/>
        </w:rPr>
        <w:t>.</w:t>
      </w:r>
      <w:r>
        <w:rPr>
          <w:sz w:val="28"/>
          <w:szCs w:val="28"/>
        </w:rPr>
        <w:t xml:space="preserve"> по 10</w:t>
      </w:r>
      <w:r w:rsidR="00713FE7">
        <w:rPr>
          <w:sz w:val="28"/>
          <w:szCs w:val="28"/>
        </w:rPr>
        <w:t>.04.</w:t>
      </w:r>
      <w:r w:rsidR="00713FE7" w:rsidRPr="00653EB3">
        <w:rPr>
          <w:sz w:val="28"/>
          <w:szCs w:val="28"/>
        </w:rPr>
        <w:t>2020 г.</w:t>
      </w:r>
    </w:p>
    <w:p w:rsidR="00713FE7" w:rsidRPr="00653EB3" w:rsidRDefault="00713FE7" w:rsidP="00713FE7">
      <w:pPr>
        <w:jc w:val="center"/>
        <w:rPr>
          <w:b/>
          <w:sz w:val="28"/>
          <w:szCs w:val="28"/>
        </w:rPr>
      </w:pPr>
      <w:r w:rsidRPr="00653EB3">
        <w:rPr>
          <w:sz w:val="28"/>
          <w:szCs w:val="28"/>
        </w:rPr>
        <w:t>по междисциплинарному курсу</w:t>
      </w:r>
    </w:p>
    <w:p w:rsidR="00713FE7" w:rsidRDefault="00713FE7" w:rsidP="00713FE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МДК.01.01 Технология пошива швейных</w:t>
      </w:r>
      <w:r w:rsidRPr="00E324E1">
        <w:rPr>
          <w:b/>
          <w:sz w:val="28"/>
          <w:szCs w:val="28"/>
        </w:rPr>
        <w:t xml:space="preserve"> изд</w:t>
      </w:r>
      <w:r>
        <w:rPr>
          <w:b/>
          <w:sz w:val="28"/>
          <w:szCs w:val="28"/>
        </w:rPr>
        <w:t xml:space="preserve">елий </w:t>
      </w:r>
      <w:r w:rsidRPr="00E324E1">
        <w:rPr>
          <w:b/>
          <w:sz w:val="28"/>
          <w:szCs w:val="28"/>
        </w:rPr>
        <w:t>по индивидуальным заказам</w:t>
      </w:r>
    </w:p>
    <w:p w:rsidR="00713FE7" w:rsidRDefault="00713FE7" w:rsidP="00713FE7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ГРУППА 211</w:t>
      </w:r>
    </w:p>
    <w:p w:rsidR="00713FE7" w:rsidRDefault="00713FE7" w:rsidP="00713FE7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Часть 2</w:t>
      </w:r>
    </w:p>
    <w:p w:rsidR="00713FE7" w:rsidRDefault="00713FE7" w:rsidP="00713FE7">
      <w:pPr>
        <w:numPr>
          <w:ilvl w:val="0"/>
          <w:numId w:val="1"/>
        </w:numPr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 xml:space="preserve">Ознакомиться с содержанием лекции. </w:t>
      </w:r>
    </w:p>
    <w:p w:rsidR="00713FE7" w:rsidRDefault="00713FE7" w:rsidP="00713FE7">
      <w:pPr>
        <w:numPr>
          <w:ilvl w:val="0"/>
          <w:numId w:val="1"/>
        </w:numPr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>Выполнить краткий конспект лекции</w:t>
      </w:r>
      <w:r w:rsidR="001F7320">
        <w:rPr>
          <w:b/>
          <w:i/>
          <w:sz w:val="28"/>
          <w:szCs w:val="28"/>
          <w:u w:val="single"/>
        </w:rPr>
        <w:t xml:space="preserve"> (представить фотоотчет)</w:t>
      </w:r>
    </w:p>
    <w:p w:rsidR="00713FE7" w:rsidRDefault="00713FE7" w:rsidP="00713FE7">
      <w:pPr>
        <w:jc w:val="center"/>
        <w:rPr>
          <w:b/>
          <w:u w:val="single"/>
        </w:rPr>
      </w:pPr>
    </w:p>
    <w:p w:rsidR="00713FE7" w:rsidRPr="001F7320" w:rsidRDefault="00713FE7" w:rsidP="00713FE7">
      <w:pPr>
        <w:jc w:val="center"/>
        <w:rPr>
          <w:b/>
          <w:sz w:val="28"/>
          <w:szCs w:val="28"/>
          <w:u w:val="single"/>
        </w:rPr>
      </w:pPr>
      <w:r w:rsidRPr="001F7320">
        <w:rPr>
          <w:b/>
          <w:sz w:val="28"/>
          <w:szCs w:val="28"/>
          <w:u w:val="single"/>
        </w:rPr>
        <w:t>Подготовка деталей к пошиву.</w:t>
      </w:r>
    </w:p>
    <w:p w:rsidR="00713FE7" w:rsidRPr="001F7320" w:rsidRDefault="00713FE7" w:rsidP="00713FE7">
      <w:pPr>
        <w:jc w:val="center"/>
        <w:rPr>
          <w:b/>
          <w:sz w:val="28"/>
          <w:szCs w:val="28"/>
          <w:u w:val="single"/>
        </w:rPr>
      </w:pPr>
    </w:p>
    <w:p w:rsidR="00F91B1A" w:rsidRPr="007B3D76" w:rsidRDefault="00F91B1A" w:rsidP="00F91B1A">
      <w:pPr>
        <w:tabs>
          <w:tab w:val="num" w:pos="180"/>
        </w:tabs>
        <w:spacing w:line="300" w:lineRule="auto"/>
        <w:jc w:val="both"/>
        <w:rPr>
          <w:sz w:val="28"/>
          <w:szCs w:val="28"/>
        </w:rPr>
      </w:pPr>
      <w:r w:rsidRPr="007B3D76">
        <w:rPr>
          <w:sz w:val="28"/>
          <w:szCs w:val="28"/>
        </w:rPr>
        <w:t xml:space="preserve">Получив крой, необходимо ознакомиться с зарисовкой </w:t>
      </w:r>
      <w:r>
        <w:rPr>
          <w:sz w:val="28"/>
          <w:szCs w:val="28"/>
        </w:rPr>
        <w:t xml:space="preserve">модели, особенностями обработки. </w:t>
      </w:r>
      <w:r w:rsidRPr="007B3D76">
        <w:rPr>
          <w:sz w:val="28"/>
          <w:szCs w:val="28"/>
        </w:rPr>
        <w:t>Крой проверяют в следующей последовательности:</w:t>
      </w:r>
    </w:p>
    <w:p w:rsidR="00F91B1A" w:rsidRPr="007B3D76" w:rsidRDefault="00F91B1A" w:rsidP="00F91B1A">
      <w:pPr>
        <w:spacing w:line="300" w:lineRule="auto"/>
        <w:jc w:val="both"/>
        <w:rPr>
          <w:sz w:val="28"/>
          <w:szCs w:val="28"/>
        </w:rPr>
      </w:pPr>
      <w:r w:rsidRPr="007B3D76">
        <w:rPr>
          <w:sz w:val="28"/>
          <w:szCs w:val="28"/>
        </w:rPr>
        <w:t>- наличие деталей кроя верха, подкладки, приклада;</w:t>
      </w:r>
    </w:p>
    <w:p w:rsidR="00F91B1A" w:rsidRPr="007B3D76" w:rsidRDefault="00F91B1A" w:rsidP="00F91B1A">
      <w:pPr>
        <w:spacing w:line="300" w:lineRule="auto"/>
        <w:jc w:val="both"/>
        <w:rPr>
          <w:sz w:val="28"/>
          <w:szCs w:val="28"/>
        </w:rPr>
      </w:pPr>
      <w:r w:rsidRPr="007B3D76">
        <w:rPr>
          <w:sz w:val="28"/>
          <w:szCs w:val="28"/>
        </w:rPr>
        <w:t>- правильность раскроя по направлению нитей основы;</w:t>
      </w:r>
    </w:p>
    <w:p w:rsidR="00F91B1A" w:rsidRPr="007B3D76" w:rsidRDefault="00F91B1A" w:rsidP="00F91B1A">
      <w:pPr>
        <w:spacing w:line="300" w:lineRule="auto"/>
        <w:jc w:val="both"/>
        <w:rPr>
          <w:sz w:val="28"/>
          <w:szCs w:val="28"/>
        </w:rPr>
      </w:pPr>
      <w:r w:rsidRPr="007B3D76">
        <w:rPr>
          <w:sz w:val="28"/>
          <w:szCs w:val="28"/>
        </w:rPr>
        <w:t>- наличие текстильных пороков;</w:t>
      </w:r>
    </w:p>
    <w:p w:rsidR="00F91B1A" w:rsidRPr="007B3D76" w:rsidRDefault="00F91B1A" w:rsidP="00F91B1A">
      <w:pPr>
        <w:spacing w:line="300" w:lineRule="auto"/>
        <w:ind w:left="180" w:hanging="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B3D76">
        <w:rPr>
          <w:sz w:val="28"/>
          <w:szCs w:val="28"/>
        </w:rPr>
        <w:t>точность расположения надсечек, необходимых для соединения деталей (надсечка в нижней части переднего среза, отмечает конец застежки; надсечки по верхнему срезу отмечают расположение вытачек</w:t>
      </w:r>
      <w:r>
        <w:rPr>
          <w:sz w:val="28"/>
          <w:szCs w:val="28"/>
        </w:rPr>
        <w:t xml:space="preserve"> –</w:t>
      </w:r>
      <w:r w:rsidRPr="007B3D76">
        <w:rPr>
          <w:sz w:val="28"/>
          <w:szCs w:val="28"/>
        </w:rPr>
        <w:t xml:space="preserve"> защипов; надсечки по месту расположения бокового кармана со скосом;</w:t>
      </w:r>
    </w:p>
    <w:p w:rsidR="00F91B1A" w:rsidRDefault="00F91B1A" w:rsidP="00F91B1A">
      <w:pPr>
        <w:spacing w:line="300" w:lineRule="auto"/>
        <w:jc w:val="both"/>
        <w:rPr>
          <w:sz w:val="28"/>
          <w:szCs w:val="28"/>
        </w:rPr>
      </w:pPr>
      <w:r w:rsidRPr="007B3D76">
        <w:rPr>
          <w:sz w:val="28"/>
          <w:szCs w:val="28"/>
        </w:rPr>
        <w:t>- если ткань с рисунком выполняют подгонку рисунка по швам соединения надставок, по боковым швам на участке от линии колена до низа.</w:t>
      </w:r>
    </w:p>
    <w:p w:rsidR="00E73BB0" w:rsidRDefault="00E73BB0" w:rsidP="00E73BB0">
      <w:pPr>
        <w:spacing w:line="25" w:lineRule="atLeast"/>
        <w:jc w:val="center"/>
        <w:rPr>
          <w:b/>
          <w:sz w:val="28"/>
          <w:szCs w:val="28"/>
          <w:u w:val="single"/>
        </w:rPr>
      </w:pPr>
    </w:p>
    <w:p w:rsidR="00E73BB0" w:rsidRPr="001F7320" w:rsidRDefault="00E73BB0" w:rsidP="00E73BB0">
      <w:pPr>
        <w:spacing w:line="25" w:lineRule="atLeast"/>
        <w:jc w:val="center"/>
        <w:rPr>
          <w:b/>
          <w:sz w:val="28"/>
          <w:szCs w:val="28"/>
          <w:u w:val="single"/>
        </w:rPr>
      </w:pPr>
      <w:r w:rsidRPr="001F7320">
        <w:rPr>
          <w:b/>
          <w:sz w:val="28"/>
          <w:szCs w:val="28"/>
          <w:u w:val="single"/>
        </w:rPr>
        <w:t>Начальная обработка передних половинок брюк.</w:t>
      </w:r>
    </w:p>
    <w:p w:rsidR="005623CB" w:rsidRDefault="005623CB" w:rsidP="00F91B1A">
      <w:pPr>
        <w:spacing w:line="300" w:lineRule="auto"/>
        <w:jc w:val="center"/>
        <w:rPr>
          <w:b/>
          <w:bCs/>
          <w:iCs/>
          <w:sz w:val="32"/>
          <w:szCs w:val="32"/>
        </w:rPr>
      </w:pPr>
    </w:p>
    <w:p w:rsidR="00F91B1A" w:rsidRDefault="00EA4069" w:rsidP="00F91B1A">
      <w:pPr>
        <w:spacing w:line="300" w:lineRule="auto"/>
        <w:jc w:val="center"/>
        <w:rPr>
          <w:b/>
          <w:bCs/>
          <w:iCs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4914900</wp:posOffset>
            </wp:positionH>
            <wp:positionV relativeFrom="paragraph">
              <wp:posOffset>160655</wp:posOffset>
            </wp:positionV>
            <wp:extent cx="1358900" cy="871855"/>
            <wp:effectExtent l="0" t="0" r="0" b="4445"/>
            <wp:wrapTight wrapText="bothSides">
              <wp:wrapPolygon edited="0">
                <wp:start x="0" y="0"/>
                <wp:lineTo x="0" y="21238"/>
                <wp:lineTo x="21196" y="21238"/>
                <wp:lineTo x="21196" y="0"/>
                <wp:lineTo x="0" y="0"/>
              </wp:wrapPolygon>
            </wp:wrapTight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87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B1A" w:rsidRPr="007A5845">
        <w:rPr>
          <w:b/>
          <w:bCs/>
          <w:iCs/>
          <w:sz w:val="32"/>
          <w:szCs w:val="32"/>
        </w:rPr>
        <w:t>Обработка мелких деталей</w:t>
      </w:r>
    </w:p>
    <w:p w:rsidR="00F91B1A" w:rsidRDefault="00EA4069" w:rsidP="00F91B1A">
      <w:pPr>
        <w:spacing w:line="300" w:lineRule="auto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5143500</wp:posOffset>
            </wp:positionH>
            <wp:positionV relativeFrom="paragraph">
              <wp:posOffset>1011555</wp:posOffset>
            </wp:positionV>
            <wp:extent cx="1066800" cy="1384300"/>
            <wp:effectExtent l="0" t="0" r="0" b="6350"/>
            <wp:wrapTight wrapText="bothSides">
              <wp:wrapPolygon edited="0">
                <wp:start x="0" y="0"/>
                <wp:lineTo x="0" y="21402"/>
                <wp:lineTo x="21214" y="21402"/>
                <wp:lineTo x="21214" y="0"/>
                <wp:lineTo x="0" y="0"/>
              </wp:wrapPolygon>
            </wp:wrapTight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B1A">
        <w:rPr>
          <w:b/>
          <w:bCs/>
          <w:i/>
          <w:iCs/>
          <w:sz w:val="28"/>
          <w:szCs w:val="28"/>
        </w:rPr>
        <w:t>Хлястик-</w:t>
      </w:r>
      <w:r w:rsidR="00F91B1A" w:rsidRPr="00F91B1A">
        <w:rPr>
          <w:sz w:val="28"/>
          <w:szCs w:val="28"/>
        </w:rPr>
        <w:t xml:space="preserve"> </w:t>
      </w:r>
      <w:r w:rsidR="00F91B1A">
        <w:rPr>
          <w:sz w:val="28"/>
          <w:szCs w:val="28"/>
        </w:rPr>
        <w:t>это отделочный элемент</w:t>
      </w:r>
      <w:r w:rsidR="00F91B1A" w:rsidRPr="007B3D76">
        <w:rPr>
          <w:sz w:val="28"/>
          <w:szCs w:val="28"/>
        </w:rPr>
        <w:t xml:space="preserve"> одежды. Их располагают на полочках, спинках, брюках, юбках.</w:t>
      </w:r>
      <w:r w:rsidR="00F91B1A">
        <w:rPr>
          <w:sz w:val="28"/>
          <w:szCs w:val="28"/>
        </w:rPr>
        <w:t xml:space="preserve"> </w:t>
      </w:r>
      <w:r w:rsidR="00F91B1A">
        <w:rPr>
          <w:sz w:val="32"/>
          <w:szCs w:val="32"/>
        </w:rPr>
        <w:t>Большие хлястики обрабатывают обтачным швом. Ширина шва – 0,5-</w:t>
      </w:r>
      <w:smartTag w:uri="urn:schemas-microsoft-com:office:smarttags" w:element="metricconverter">
        <w:smartTagPr>
          <w:attr w:name="ProductID" w:val="0,7 см"/>
        </w:smartTagPr>
        <w:r w:rsidR="00F91B1A">
          <w:rPr>
            <w:sz w:val="32"/>
            <w:szCs w:val="32"/>
          </w:rPr>
          <w:t>0,7 см</w:t>
        </w:r>
      </w:smartTag>
      <w:r w:rsidR="00F91B1A">
        <w:rPr>
          <w:sz w:val="32"/>
          <w:szCs w:val="32"/>
        </w:rPr>
        <w:t>.</w:t>
      </w:r>
      <w:r w:rsidR="00F91B1A" w:rsidRPr="00F91B1A">
        <w:rPr>
          <w:sz w:val="28"/>
          <w:szCs w:val="28"/>
        </w:rPr>
        <w:t xml:space="preserve"> </w:t>
      </w:r>
    </w:p>
    <w:p w:rsidR="00713FE7" w:rsidRPr="00F91B1A" w:rsidRDefault="00F91B1A" w:rsidP="00F91B1A">
      <w:pPr>
        <w:spacing w:line="300" w:lineRule="auto"/>
        <w:rPr>
          <w:sz w:val="28"/>
          <w:szCs w:val="28"/>
        </w:rPr>
      </w:pPr>
      <w:r>
        <w:rPr>
          <w:b/>
          <w:i/>
          <w:sz w:val="28"/>
          <w:szCs w:val="28"/>
        </w:rPr>
        <w:t>Шлевки-</w:t>
      </w:r>
      <w:r>
        <w:rPr>
          <w:sz w:val="28"/>
          <w:szCs w:val="28"/>
        </w:rPr>
        <w:t xml:space="preserve"> детали необходимые для поддержания ремня на заданном месте.</w:t>
      </w:r>
      <w:r w:rsidRPr="00F91B1A">
        <w:rPr>
          <w:sz w:val="28"/>
          <w:szCs w:val="28"/>
        </w:rPr>
        <w:t xml:space="preserve"> </w:t>
      </w:r>
      <w:r w:rsidRPr="007B3D76">
        <w:rPr>
          <w:sz w:val="28"/>
          <w:szCs w:val="28"/>
        </w:rPr>
        <w:t xml:space="preserve">Шлевки бывают широкие и узкие. Узкие шлевки обрабатывают на стачивающей, краеобметочной </w:t>
      </w:r>
      <w:r>
        <w:rPr>
          <w:sz w:val="28"/>
          <w:szCs w:val="28"/>
        </w:rPr>
        <w:t xml:space="preserve">машине </w:t>
      </w:r>
      <w:r w:rsidRPr="007B3D76">
        <w:rPr>
          <w:sz w:val="28"/>
          <w:szCs w:val="28"/>
        </w:rPr>
        <w:t>. Широкие шлевки могут быть целые или состоять из двух частей.</w:t>
      </w:r>
      <w:r w:rsidRPr="00F91B1A">
        <w:rPr>
          <w:sz w:val="28"/>
          <w:szCs w:val="28"/>
        </w:rPr>
        <w:t xml:space="preserve"> </w:t>
      </w:r>
      <w:r w:rsidR="00EA4069">
        <w:rPr>
          <w:noProof/>
          <w:sz w:val="28"/>
          <w:szCs w:val="28"/>
          <w:lang w:eastAsia="ru-RU"/>
        </w:rPr>
        <w:drawing>
          <wp:inline distT="0" distB="0" distL="0" distR="0">
            <wp:extent cx="1930400" cy="457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03" r="6763" b="13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069">
        <w:rPr>
          <w:noProof/>
          <w:sz w:val="28"/>
          <w:szCs w:val="28"/>
          <w:lang w:eastAsia="ru-RU"/>
        </w:rPr>
        <w:drawing>
          <wp:inline distT="0" distB="0" distL="0" distR="0">
            <wp:extent cx="2133600" cy="635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24" w:rsidRDefault="00B10324" w:rsidP="00F91B1A">
      <w:pPr>
        <w:ind w:left="360"/>
        <w:jc w:val="center"/>
        <w:rPr>
          <w:rFonts w:hint="eastAsia"/>
          <w:b/>
          <w:bCs/>
          <w:iCs/>
          <w:sz w:val="32"/>
          <w:szCs w:val="32"/>
        </w:rPr>
      </w:pPr>
    </w:p>
    <w:p w:rsidR="00F91B1A" w:rsidRPr="00050C8C" w:rsidRDefault="00EA4069" w:rsidP="00F91B1A">
      <w:pPr>
        <w:ind w:left="360"/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228600</wp:posOffset>
            </wp:positionV>
            <wp:extent cx="1445895" cy="1143000"/>
            <wp:effectExtent l="0" t="0" r="1905" b="0"/>
            <wp:wrapTight wrapText="bothSides">
              <wp:wrapPolygon edited="0">
                <wp:start x="0" y="0"/>
                <wp:lineTo x="0" y="21240"/>
                <wp:lineTo x="21344" y="21240"/>
                <wp:lineTo x="21344" y="0"/>
                <wp:lineTo x="0" y="0"/>
              </wp:wrapPolygon>
            </wp:wrapTight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9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B1A" w:rsidRPr="00050C8C">
        <w:rPr>
          <w:b/>
          <w:bCs/>
          <w:iCs/>
          <w:sz w:val="32"/>
          <w:szCs w:val="32"/>
        </w:rPr>
        <w:t>Притачивание надставок</w:t>
      </w:r>
    </w:p>
    <w:p w:rsidR="00F91B1A" w:rsidRPr="004306ED" w:rsidRDefault="00F91B1A" w:rsidP="00F91B1A">
      <w:pPr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>Задние половинки брюк могут иметь надставки в верхней части  шагового шва.</w:t>
      </w:r>
    </w:p>
    <w:p w:rsidR="00F91B1A" w:rsidRPr="004306ED" w:rsidRDefault="00F91B1A" w:rsidP="00F91B1A">
      <w:pPr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 xml:space="preserve">Длина надставок не более </w:t>
      </w:r>
      <w:smartTag w:uri="urn:schemas-microsoft-com:office:smarttags" w:element="metricconverter">
        <w:smartTagPr>
          <w:attr w:name="ProductID" w:val="20 см"/>
        </w:smartTagPr>
        <w:r w:rsidRPr="004306ED">
          <w:rPr>
            <w:sz w:val="28"/>
            <w:szCs w:val="28"/>
          </w:rPr>
          <w:t>20 см</w:t>
        </w:r>
      </w:smartTag>
      <w:r w:rsidRPr="004306ED">
        <w:rPr>
          <w:sz w:val="28"/>
          <w:szCs w:val="28"/>
        </w:rPr>
        <w:t xml:space="preserve">, ширина (по среднему срезу) – не более </w:t>
      </w:r>
      <w:smartTag w:uri="urn:schemas-microsoft-com:office:smarttags" w:element="metricconverter">
        <w:smartTagPr>
          <w:attr w:name="ProductID" w:val="7 см"/>
        </w:smartTagPr>
        <w:r w:rsidRPr="004306ED">
          <w:rPr>
            <w:sz w:val="28"/>
            <w:szCs w:val="28"/>
          </w:rPr>
          <w:t>7 см</w:t>
        </w:r>
      </w:smartTag>
      <w:r w:rsidRPr="004306ED">
        <w:rPr>
          <w:sz w:val="28"/>
          <w:szCs w:val="28"/>
        </w:rPr>
        <w:t>.</w:t>
      </w:r>
    </w:p>
    <w:p w:rsidR="00F91B1A" w:rsidRPr="004306ED" w:rsidRDefault="00EA4069" w:rsidP="00F91B1A">
      <w:pPr>
        <w:ind w:firstLine="540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320040</wp:posOffset>
            </wp:positionV>
            <wp:extent cx="1235710" cy="1143000"/>
            <wp:effectExtent l="0" t="0" r="2540" b="0"/>
            <wp:wrapTight wrapText="bothSides">
              <wp:wrapPolygon edited="0">
                <wp:start x="0" y="0"/>
                <wp:lineTo x="0" y="21240"/>
                <wp:lineTo x="21311" y="21240"/>
                <wp:lineTo x="21311" y="0"/>
                <wp:lineTo x="0" y="0"/>
              </wp:wrapPolygon>
            </wp:wrapTight>
            <wp:docPr id="2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6" r="14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B1A" w:rsidRPr="004306ED">
        <w:rPr>
          <w:sz w:val="28"/>
          <w:szCs w:val="28"/>
        </w:rPr>
        <w:t>Рисунок ткани на надставке при притачивании надставок должен совпадать с рисунком ткани на основной детали.</w:t>
      </w:r>
    </w:p>
    <w:p w:rsidR="00F91B1A" w:rsidRPr="004306ED" w:rsidRDefault="00F91B1A" w:rsidP="00F91B1A">
      <w:pPr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>Срезы на задних половинках брюк и надставок обметывают до их соединения.</w:t>
      </w:r>
    </w:p>
    <w:p w:rsidR="00F91B1A" w:rsidRPr="004306ED" w:rsidRDefault="00F91B1A" w:rsidP="00F91B1A">
      <w:pPr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 xml:space="preserve">Надставки соединяют с задними половинками </w:t>
      </w:r>
      <w:r>
        <w:rPr>
          <w:sz w:val="28"/>
          <w:szCs w:val="28"/>
        </w:rPr>
        <w:t>брюк стачным швом вразутюжку  (</w:t>
      </w:r>
      <w:r w:rsidRPr="004306ED">
        <w:rPr>
          <w:sz w:val="28"/>
          <w:szCs w:val="28"/>
        </w:rPr>
        <w:t>ширина шва</w:t>
      </w:r>
      <w:r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 см"/>
        </w:smartTagPr>
        <w:r w:rsidRPr="004306ED">
          <w:rPr>
            <w:sz w:val="28"/>
            <w:szCs w:val="28"/>
          </w:rPr>
          <w:t>1 см</w:t>
        </w:r>
      </w:smartTag>
      <w:r w:rsidRPr="004306ED">
        <w:rPr>
          <w:sz w:val="28"/>
          <w:szCs w:val="28"/>
        </w:rPr>
        <w:t xml:space="preserve">). </w:t>
      </w:r>
    </w:p>
    <w:p w:rsidR="00F91B1A" w:rsidRDefault="00F91B1A" w:rsidP="00F91B1A">
      <w:pPr>
        <w:jc w:val="both"/>
        <w:rPr>
          <w:sz w:val="28"/>
          <w:szCs w:val="28"/>
        </w:rPr>
      </w:pPr>
    </w:p>
    <w:p w:rsidR="00F91B1A" w:rsidRPr="00F12EB6" w:rsidRDefault="00EA4069" w:rsidP="00F91B1A">
      <w:pPr>
        <w:jc w:val="center"/>
        <w:rPr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170180</wp:posOffset>
            </wp:positionV>
            <wp:extent cx="1457960" cy="1816735"/>
            <wp:effectExtent l="0" t="0" r="8890" b="0"/>
            <wp:wrapTight wrapText="bothSides">
              <wp:wrapPolygon edited="0">
                <wp:start x="0" y="0"/>
                <wp:lineTo x="0" y="21290"/>
                <wp:lineTo x="21449" y="21290"/>
                <wp:lineTo x="21449" y="0"/>
                <wp:lineTo x="0" y="0"/>
              </wp:wrapPolygon>
            </wp:wrapTight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B1A" w:rsidRPr="00F12EB6">
        <w:rPr>
          <w:b/>
          <w:sz w:val="32"/>
          <w:szCs w:val="32"/>
        </w:rPr>
        <w:t>Обработка вытачек</w:t>
      </w:r>
    </w:p>
    <w:p w:rsidR="00F91B1A" w:rsidRDefault="00F91B1A" w:rsidP="00F91B1A">
      <w:pPr>
        <w:spacing w:line="300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Для лучшего прилегания изделия к фигуре на передних и задних половинках брюк обрабатывают вытачки. Место расположения вытачек намечает закройщик при раскрое.</w:t>
      </w:r>
    </w:p>
    <w:p w:rsidR="00F91B1A" w:rsidRPr="007B3D76" w:rsidRDefault="00F91B1A" w:rsidP="00F91B1A">
      <w:pPr>
        <w:spacing w:line="300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передних половинках брюк вытачки могут быть заменены  мягкими складами. Которые </w:t>
      </w:r>
      <w:r w:rsidRPr="007B3D76">
        <w:rPr>
          <w:sz w:val="28"/>
          <w:szCs w:val="28"/>
        </w:rPr>
        <w:t>стачивают на расстоянии 3—4 см от верхнего среза брюк или только сметывают. Швы отгибают и заутюжив</w:t>
      </w:r>
      <w:r>
        <w:rPr>
          <w:sz w:val="28"/>
          <w:szCs w:val="28"/>
        </w:rPr>
        <w:t xml:space="preserve">ают с изнанки в сторону переднего </w:t>
      </w:r>
      <w:r w:rsidRPr="007B3D76">
        <w:rPr>
          <w:sz w:val="28"/>
          <w:szCs w:val="28"/>
        </w:rPr>
        <w:t xml:space="preserve"> среза.</w:t>
      </w:r>
    </w:p>
    <w:p w:rsidR="00F91B1A" w:rsidRDefault="00F91B1A" w:rsidP="00713FE7">
      <w:pPr>
        <w:jc w:val="center"/>
        <w:rPr>
          <w:b/>
          <w:sz w:val="28"/>
          <w:szCs w:val="28"/>
          <w:u w:val="single"/>
        </w:rPr>
      </w:pPr>
    </w:p>
    <w:p w:rsidR="00713FE7" w:rsidRPr="001F7320" w:rsidRDefault="00713FE7" w:rsidP="00713FE7">
      <w:pPr>
        <w:jc w:val="center"/>
        <w:rPr>
          <w:b/>
          <w:sz w:val="28"/>
          <w:szCs w:val="28"/>
          <w:u w:val="single"/>
        </w:rPr>
      </w:pPr>
      <w:r w:rsidRPr="001F7320">
        <w:rPr>
          <w:b/>
          <w:sz w:val="28"/>
          <w:szCs w:val="28"/>
          <w:u w:val="single"/>
        </w:rPr>
        <w:t>ВТО передних и задних половинок брюк.</w:t>
      </w:r>
    </w:p>
    <w:p w:rsidR="00F91B1A" w:rsidRPr="004306ED" w:rsidRDefault="00F91B1A" w:rsidP="00E73BB0">
      <w:pPr>
        <w:spacing w:line="300" w:lineRule="auto"/>
        <w:ind w:firstLine="539"/>
        <w:rPr>
          <w:sz w:val="28"/>
          <w:szCs w:val="28"/>
        </w:rPr>
      </w:pPr>
      <w:r w:rsidRPr="004306ED">
        <w:rPr>
          <w:sz w:val="28"/>
          <w:szCs w:val="28"/>
        </w:rPr>
        <w:t xml:space="preserve">Влажно-тепловая обработка половинок брюк зависит от конструкции изделия и структуры ткани. </w:t>
      </w:r>
    </w:p>
    <w:p w:rsidR="00F91B1A" w:rsidRPr="004306ED" w:rsidRDefault="00F91B1A" w:rsidP="00E73BB0">
      <w:pPr>
        <w:spacing w:line="300" w:lineRule="auto"/>
        <w:ind w:firstLine="539"/>
        <w:rPr>
          <w:sz w:val="28"/>
          <w:szCs w:val="28"/>
        </w:rPr>
      </w:pPr>
      <w:r w:rsidRPr="004306ED">
        <w:rPr>
          <w:sz w:val="28"/>
          <w:szCs w:val="28"/>
        </w:rPr>
        <w:t>Места и способы влажно-тепловой обработки указывает закройщик. Форма брюк должна соответствовать строению тела человека.</w:t>
      </w:r>
    </w:p>
    <w:p w:rsidR="00F91B1A" w:rsidRDefault="00EA4069" w:rsidP="00F91B1A">
      <w:pPr>
        <w:spacing w:line="25" w:lineRule="atLeast"/>
        <w:jc w:val="center"/>
        <w:rPr>
          <w:b/>
          <w:bCs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4914900</wp:posOffset>
            </wp:positionH>
            <wp:positionV relativeFrom="paragraph">
              <wp:posOffset>231775</wp:posOffset>
            </wp:positionV>
            <wp:extent cx="1162685" cy="2171700"/>
            <wp:effectExtent l="0" t="0" r="0" b="0"/>
            <wp:wrapTight wrapText="bothSides">
              <wp:wrapPolygon edited="0">
                <wp:start x="0" y="0"/>
                <wp:lineTo x="0" y="21411"/>
                <wp:lineTo x="21234" y="21411"/>
                <wp:lineTo x="21234" y="0"/>
                <wp:lineTo x="0" y="0"/>
              </wp:wrapPolygon>
            </wp:wrapTight>
            <wp:docPr id="2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1B1A" w:rsidRPr="005A1521" w:rsidRDefault="00F91B1A" w:rsidP="00F91B1A">
      <w:pPr>
        <w:spacing w:line="25" w:lineRule="atLeast"/>
        <w:jc w:val="center"/>
        <w:rPr>
          <w:sz w:val="32"/>
          <w:szCs w:val="32"/>
        </w:rPr>
      </w:pPr>
      <w:r w:rsidRPr="005A1521">
        <w:rPr>
          <w:b/>
          <w:bCs/>
          <w:sz w:val="32"/>
          <w:szCs w:val="32"/>
        </w:rPr>
        <w:t>ВТО передних  половинок брюк</w:t>
      </w:r>
    </w:p>
    <w:p w:rsidR="00F91B1A" w:rsidRPr="0039626A" w:rsidRDefault="00F91B1A" w:rsidP="00F91B1A">
      <w:pPr>
        <w:numPr>
          <w:ilvl w:val="0"/>
          <w:numId w:val="2"/>
        </w:numPr>
        <w:spacing w:line="25" w:lineRule="atLeast"/>
        <w:rPr>
          <w:i/>
          <w:sz w:val="28"/>
          <w:szCs w:val="28"/>
        </w:rPr>
      </w:pPr>
      <w:r w:rsidRPr="0039626A">
        <w:rPr>
          <w:i/>
          <w:sz w:val="28"/>
          <w:szCs w:val="28"/>
        </w:rPr>
        <w:t xml:space="preserve">Оттянуть передние половинки по боковым срезам. </w:t>
      </w:r>
    </w:p>
    <w:p w:rsidR="00F91B1A" w:rsidRPr="004306ED" w:rsidRDefault="00F91B1A" w:rsidP="00F91B1A">
      <w:pPr>
        <w:spacing w:line="25" w:lineRule="atLeast"/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 xml:space="preserve">Передние половинки складывают лицевыми сторонами внутрь, уравнивая срезы, располагают передней половинкой вверх, боковыми срезами к работающему. Слегка увлажняют и ставят утюг у бокового среза на уровне линии колена. Участок бокового среза от низа до линии колена растягивают на 1,5 </w:t>
      </w:r>
      <w:r>
        <w:rPr>
          <w:sz w:val="28"/>
          <w:szCs w:val="28"/>
        </w:rPr>
        <w:t>–</w:t>
      </w:r>
      <w:r w:rsidRPr="004306ED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 см"/>
        </w:smartTagPr>
        <w:r w:rsidRPr="004306ED">
          <w:rPr>
            <w:sz w:val="28"/>
            <w:szCs w:val="28"/>
          </w:rPr>
          <w:t>2 см</w:t>
        </w:r>
      </w:smartTag>
      <w:r w:rsidRPr="004306ED">
        <w:rPr>
          <w:sz w:val="28"/>
          <w:szCs w:val="28"/>
        </w:rPr>
        <w:t xml:space="preserve">. </w:t>
      </w:r>
    </w:p>
    <w:p w:rsidR="00F91B1A" w:rsidRPr="004306ED" w:rsidRDefault="00F91B1A" w:rsidP="00F91B1A">
      <w:pPr>
        <w:spacing w:line="25" w:lineRule="atLeast"/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>Левой рукой низ постепенно отводят в сторону, перемещая одновременно правой рукой утюг в сторону низа. Образовавшуюся слабину ткани сутюживают до середины передних половинок брюк.</w:t>
      </w:r>
    </w:p>
    <w:p w:rsidR="00F91B1A" w:rsidRPr="004306ED" w:rsidRDefault="00F91B1A" w:rsidP="00F91B1A">
      <w:pPr>
        <w:spacing w:line="25" w:lineRule="atLeast"/>
        <w:ind w:firstLine="540"/>
        <w:rPr>
          <w:sz w:val="28"/>
          <w:szCs w:val="28"/>
        </w:rPr>
      </w:pPr>
      <w:r w:rsidRPr="0039626A">
        <w:rPr>
          <w:i/>
          <w:sz w:val="28"/>
          <w:szCs w:val="28"/>
        </w:rPr>
        <w:lastRenderedPageBreak/>
        <w:t>2. Оттянуть шаговые срезы.</w:t>
      </w:r>
      <w:r w:rsidRPr="004306ED">
        <w:rPr>
          <w:sz w:val="28"/>
          <w:szCs w:val="28"/>
        </w:rPr>
        <w:t xml:space="preserve"> Шаговые срезы оттягивают идентично боковым. </w:t>
      </w:r>
    </w:p>
    <w:p w:rsidR="00F91B1A" w:rsidRPr="0039626A" w:rsidRDefault="00F91B1A" w:rsidP="00F91B1A">
      <w:pPr>
        <w:spacing w:line="25" w:lineRule="atLeast"/>
        <w:ind w:firstLine="540"/>
        <w:rPr>
          <w:i/>
          <w:sz w:val="28"/>
          <w:szCs w:val="28"/>
        </w:rPr>
      </w:pPr>
      <w:r w:rsidRPr="0039626A">
        <w:rPr>
          <w:i/>
          <w:sz w:val="28"/>
          <w:szCs w:val="28"/>
        </w:rPr>
        <w:t xml:space="preserve">3. Повторить все приемы ВТО со стороны левой половинки брюк. </w:t>
      </w:r>
    </w:p>
    <w:p w:rsidR="00F91B1A" w:rsidRDefault="00EA4069" w:rsidP="00F91B1A">
      <w:pPr>
        <w:spacing w:line="25" w:lineRule="atLeast"/>
        <w:jc w:val="center"/>
        <w:rPr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5143500</wp:posOffset>
            </wp:positionH>
            <wp:positionV relativeFrom="paragraph">
              <wp:posOffset>162560</wp:posOffset>
            </wp:positionV>
            <wp:extent cx="1025525" cy="2706370"/>
            <wp:effectExtent l="0" t="0" r="3175" b="0"/>
            <wp:wrapTight wrapText="bothSides">
              <wp:wrapPolygon edited="0">
                <wp:start x="0" y="0"/>
                <wp:lineTo x="0" y="21438"/>
                <wp:lineTo x="21266" y="21438"/>
                <wp:lineTo x="21266" y="0"/>
                <wp:lineTo x="0" y="0"/>
              </wp:wrapPolygon>
            </wp:wrapTight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9" r="6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270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noProof/>
          <w:sz w:val="28"/>
          <w:szCs w:val="28"/>
          <w:lang w:eastAsia="ru-RU"/>
        </w:rPr>
        <w:drawing>
          <wp:inline distT="0" distB="0" distL="0" distR="0">
            <wp:extent cx="2057400" cy="1206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  <w:lang w:eastAsia="ru-RU"/>
        </w:rPr>
        <w:drawing>
          <wp:inline distT="0" distB="0" distL="0" distR="0">
            <wp:extent cx="1943100" cy="1206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B1A" w:rsidRDefault="00F91B1A" w:rsidP="00F91B1A">
      <w:pPr>
        <w:spacing w:line="25" w:lineRule="atLeast"/>
        <w:jc w:val="center"/>
        <w:rPr>
          <w:i/>
          <w:sz w:val="28"/>
          <w:szCs w:val="28"/>
        </w:rPr>
      </w:pPr>
    </w:p>
    <w:p w:rsidR="00F91B1A" w:rsidRPr="0039626A" w:rsidRDefault="00F91B1A" w:rsidP="00F91B1A">
      <w:pPr>
        <w:spacing w:line="25" w:lineRule="atLeast"/>
        <w:ind w:firstLine="540"/>
        <w:jc w:val="both"/>
        <w:rPr>
          <w:i/>
          <w:sz w:val="28"/>
          <w:szCs w:val="28"/>
        </w:rPr>
      </w:pPr>
      <w:r w:rsidRPr="0039626A">
        <w:rPr>
          <w:i/>
          <w:sz w:val="28"/>
          <w:szCs w:val="28"/>
        </w:rPr>
        <w:t xml:space="preserve">4. Сутюжить передние половинки по сгибу на участке ниже линии колена. </w:t>
      </w:r>
    </w:p>
    <w:p w:rsidR="00F91B1A" w:rsidRPr="004306ED" w:rsidRDefault="00F91B1A" w:rsidP="00F91B1A">
      <w:pPr>
        <w:spacing w:line="25" w:lineRule="atLeast"/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 xml:space="preserve">Половинки брюк разъединяют и складывают каждую отдельно лицевой стороной внутрь так, чтобы от низа     до линии колена боковой срез совпадал с шаговым,  а сгиб от линии  колена совпадал с верхней передней  складкой (вытачкой). Сложенные таким  образом  половники брюк увлажняют. </w:t>
      </w:r>
    </w:p>
    <w:p w:rsidR="00F91B1A" w:rsidRPr="004306ED" w:rsidRDefault="00F91B1A" w:rsidP="00F91B1A">
      <w:pPr>
        <w:spacing w:line="25" w:lineRule="atLeast"/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>Сгиб слегка приутюживают, нижнюю  часть от линии</w:t>
      </w:r>
      <w:r>
        <w:rPr>
          <w:sz w:val="28"/>
          <w:szCs w:val="28"/>
        </w:rPr>
        <w:t xml:space="preserve">  </w:t>
      </w:r>
      <w:r w:rsidRPr="004306ED">
        <w:rPr>
          <w:sz w:val="28"/>
          <w:szCs w:val="28"/>
        </w:rPr>
        <w:t xml:space="preserve"> колена до низа брюк  слегка сутюживают, образуя  плавный   прогиб линии сгиба, соответствующий </w:t>
      </w:r>
    </w:p>
    <w:p w:rsidR="00F91B1A" w:rsidRPr="004306ED" w:rsidRDefault="00F91B1A" w:rsidP="00F91B1A">
      <w:pPr>
        <w:spacing w:line="25" w:lineRule="atLeast"/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 xml:space="preserve">голени спереди. </w:t>
      </w:r>
    </w:p>
    <w:p w:rsidR="00F91B1A" w:rsidRDefault="00F91B1A" w:rsidP="00F91B1A">
      <w:pPr>
        <w:spacing w:line="25" w:lineRule="atLeast"/>
        <w:ind w:firstLine="540"/>
        <w:rPr>
          <w:sz w:val="28"/>
          <w:szCs w:val="28"/>
        </w:rPr>
      </w:pPr>
      <w:r w:rsidRPr="0039626A">
        <w:rPr>
          <w:i/>
          <w:sz w:val="28"/>
          <w:szCs w:val="28"/>
        </w:rPr>
        <w:t>5. Закрепить форму передних половинок.</w:t>
      </w:r>
      <w:r w:rsidRPr="004306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4306ED">
        <w:rPr>
          <w:sz w:val="28"/>
          <w:szCs w:val="28"/>
        </w:rPr>
        <w:t xml:space="preserve">Для окончательного закрепления формы </w:t>
      </w:r>
      <w:r>
        <w:rPr>
          <w:sz w:val="28"/>
          <w:szCs w:val="28"/>
        </w:rPr>
        <w:t xml:space="preserve"> </w:t>
      </w:r>
      <w:r w:rsidRPr="004306ED">
        <w:rPr>
          <w:sz w:val="28"/>
          <w:szCs w:val="28"/>
        </w:rPr>
        <w:t xml:space="preserve">передние половинки брюк переворачивают и </w:t>
      </w:r>
      <w:r>
        <w:rPr>
          <w:sz w:val="28"/>
          <w:szCs w:val="28"/>
        </w:rPr>
        <w:t xml:space="preserve"> </w:t>
      </w:r>
      <w:r w:rsidRPr="004306ED">
        <w:rPr>
          <w:sz w:val="28"/>
          <w:szCs w:val="28"/>
        </w:rPr>
        <w:t xml:space="preserve">повторяют приемы ВТО. </w:t>
      </w:r>
    </w:p>
    <w:p w:rsidR="00F91B1A" w:rsidRPr="005A1521" w:rsidRDefault="00EA4069" w:rsidP="00F91B1A">
      <w:pPr>
        <w:spacing w:line="25" w:lineRule="atLeast"/>
        <w:ind w:left="360" w:firstLine="540"/>
        <w:jc w:val="both"/>
        <w:rPr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433070</wp:posOffset>
            </wp:positionV>
            <wp:extent cx="2514600" cy="920750"/>
            <wp:effectExtent l="0" t="0" r="0" b="0"/>
            <wp:wrapTight wrapText="bothSides">
              <wp:wrapPolygon edited="0">
                <wp:start x="0" y="0"/>
                <wp:lineTo x="0" y="21004"/>
                <wp:lineTo x="21436" y="21004"/>
                <wp:lineTo x="21436" y="0"/>
                <wp:lineTo x="0" y="0"/>
              </wp:wrapPolygon>
            </wp:wrapTight>
            <wp:docPr id="2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92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B1A" w:rsidRPr="005A1521">
        <w:rPr>
          <w:bCs/>
          <w:i/>
          <w:sz w:val="28"/>
          <w:szCs w:val="28"/>
        </w:rPr>
        <w:t>В моделях очень узких брюк формированию подвергают передние половинки брюк с особой тщательностью, оттягивая боковые и шаговые срезы ниже линии колена на 120-</w:t>
      </w:r>
      <w:smartTag w:uri="urn:schemas-microsoft-com:office:smarttags" w:element="metricconverter">
        <w:smartTagPr>
          <w:attr w:name="ProductID" w:val="150 мм"/>
        </w:smartTagPr>
        <w:r w:rsidR="00F91B1A" w:rsidRPr="005A1521">
          <w:rPr>
            <w:bCs/>
            <w:i/>
            <w:sz w:val="28"/>
            <w:szCs w:val="28"/>
          </w:rPr>
          <w:t>150 мм</w:t>
        </w:r>
      </w:smartTag>
      <w:r w:rsidR="00F91B1A" w:rsidRPr="005A1521">
        <w:rPr>
          <w:bCs/>
          <w:i/>
          <w:sz w:val="28"/>
          <w:szCs w:val="28"/>
        </w:rPr>
        <w:t>.</w:t>
      </w:r>
    </w:p>
    <w:p w:rsidR="00F91B1A" w:rsidRPr="004306ED" w:rsidRDefault="00F91B1A" w:rsidP="00F91B1A">
      <w:pPr>
        <w:spacing w:line="25" w:lineRule="atLeast"/>
        <w:jc w:val="both"/>
        <w:rPr>
          <w:sz w:val="28"/>
          <w:szCs w:val="28"/>
        </w:rPr>
      </w:pPr>
      <w:r w:rsidRPr="004306ED">
        <w:rPr>
          <w:b/>
          <w:bCs/>
          <w:sz w:val="28"/>
          <w:szCs w:val="28"/>
        </w:rPr>
        <w:t>Примечание</w:t>
      </w:r>
    </w:p>
    <w:p w:rsidR="00F91B1A" w:rsidRPr="004306ED" w:rsidRDefault="00EA4069" w:rsidP="00F91B1A">
      <w:pPr>
        <w:spacing w:line="25" w:lineRule="atLeast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5600700</wp:posOffset>
            </wp:positionH>
            <wp:positionV relativeFrom="paragraph">
              <wp:posOffset>415290</wp:posOffset>
            </wp:positionV>
            <wp:extent cx="639445" cy="1572260"/>
            <wp:effectExtent l="0" t="0" r="8255" b="8890"/>
            <wp:wrapTight wrapText="bothSides">
              <wp:wrapPolygon edited="0">
                <wp:start x="0" y="0"/>
                <wp:lineTo x="0" y="21460"/>
                <wp:lineTo x="21235" y="21460"/>
                <wp:lineTo x="21235" y="0"/>
                <wp:lineTo x="0" y="0"/>
              </wp:wrapPolygon>
            </wp:wrapTight>
            <wp:docPr id="2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" r="2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45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B1A" w:rsidRPr="004306ED">
        <w:rPr>
          <w:sz w:val="28"/>
          <w:szCs w:val="28"/>
        </w:rPr>
        <w:t>Если боковой шов в области бедер имеет выпуклую форму, то выравнивают срез в области бедра, сутюживая слабину.</w:t>
      </w:r>
    </w:p>
    <w:p w:rsidR="00F91B1A" w:rsidRDefault="00F91B1A" w:rsidP="00F91B1A">
      <w:pPr>
        <w:spacing w:line="25" w:lineRule="atLeast"/>
        <w:jc w:val="both"/>
        <w:rPr>
          <w:sz w:val="28"/>
          <w:szCs w:val="28"/>
        </w:rPr>
      </w:pPr>
    </w:p>
    <w:p w:rsidR="00F91B1A" w:rsidRDefault="00F91B1A" w:rsidP="00F91B1A">
      <w:pPr>
        <w:spacing w:line="25" w:lineRule="atLeast"/>
        <w:jc w:val="center"/>
        <w:rPr>
          <w:b/>
          <w:bCs/>
          <w:sz w:val="32"/>
          <w:szCs w:val="32"/>
        </w:rPr>
      </w:pPr>
      <w:r w:rsidRPr="005A1521">
        <w:rPr>
          <w:b/>
          <w:bCs/>
          <w:sz w:val="32"/>
          <w:szCs w:val="32"/>
        </w:rPr>
        <w:t>ВТО задних  половинок брюк</w:t>
      </w:r>
    </w:p>
    <w:p w:rsidR="00F91B1A" w:rsidRPr="0039626A" w:rsidRDefault="00F91B1A" w:rsidP="00F91B1A">
      <w:pPr>
        <w:spacing w:line="25" w:lineRule="atLeast"/>
        <w:ind w:firstLine="54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1.</w:t>
      </w:r>
      <w:r w:rsidRPr="0039626A">
        <w:rPr>
          <w:i/>
          <w:sz w:val="28"/>
          <w:szCs w:val="28"/>
        </w:rPr>
        <w:t>Сутюживание бокового и шагового среза в области икроножных мышц.</w:t>
      </w:r>
    </w:p>
    <w:p w:rsidR="00F91B1A" w:rsidRPr="004306ED" w:rsidRDefault="00EA4069" w:rsidP="00F91B1A">
      <w:pPr>
        <w:spacing w:line="25" w:lineRule="atLeast"/>
        <w:ind w:firstLine="53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5143500</wp:posOffset>
            </wp:positionH>
            <wp:positionV relativeFrom="paragraph">
              <wp:posOffset>669290</wp:posOffset>
            </wp:positionV>
            <wp:extent cx="1160145" cy="1852295"/>
            <wp:effectExtent l="0" t="0" r="1905" b="0"/>
            <wp:wrapTight wrapText="bothSides">
              <wp:wrapPolygon edited="0">
                <wp:start x="0" y="0"/>
                <wp:lineTo x="0" y="21326"/>
                <wp:lineTo x="21281" y="21326"/>
                <wp:lineTo x="21281" y="0"/>
                <wp:lineTo x="0" y="0"/>
              </wp:wrapPolygon>
            </wp:wrapTight>
            <wp:docPr id="1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B1A" w:rsidRPr="004306ED">
        <w:rPr>
          <w:sz w:val="28"/>
          <w:szCs w:val="28"/>
        </w:rPr>
        <w:t>Половинки брюк складывают лицевыми сторонами внутрь. Уравнивая срезы, раскладывают их на столе правой половинкой вверх, боковыми срезами к работающему. Участок от линии коленей до низа сутюживают на 0,8-</w:t>
      </w:r>
      <w:smartTag w:uri="urn:schemas-microsoft-com:office:smarttags" w:element="metricconverter">
        <w:smartTagPr>
          <w:attr w:name="ProductID" w:val="1.0 см"/>
        </w:smartTagPr>
        <w:r w:rsidR="00F91B1A" w:rsidRPr="004306ED">
          <w:rPr>
            <w:sz w:val="28"/>
            <w:szCs w:val="28"/>
          </w:rPr>
          <w:t>1.0 см</w:t>
        </w:r>
      </w:smartTag>
      <w:r w:rsidR="00F91B1A" w:rsidRPr="004306ED">
        <w:rPr>
          <w:sz w:val="28"/>
          <w:szCs w:val="28"/>
        </w:rPr>
        <w:t xml:space="preserve"> сначала по боковому, а затем по шаговому срезу. Эту операцию повторяют со стороны левой половинки брюк.</w:t>
      </w:r>
    </w:p>
    <w:p w:rsidR="00F91B1A" w:rsidRPr="0039626A" w:rsidRDefault="00F91B1A" w:rsidP="00F91B1A">
      <w:pPr>
        <w:numPr>
          <w:ilvl w:val="0"/>
          <w:numId w:val="2"/>
        </w:numPr>
        <w:spacing w:line="25" w:lineRule="atLeast"/>
        <w:jc w:val="both"/>
        <w:rPr>
          <w:i/>
          <w:sz w:val="28"/>
          <w:szCs w:val="28"/>
        </w:rPr>
      </w:pPr>
      <w:r w:rsidRPr="0039626A">
        <w:rPr>
          <w:i/>
          <w:sz w:val="28"/>
          <w:szCs w:val="28"/>
        </w:rPr>
        <w:t xml:space="preserve">Оттягивание шагового и среднего  срезов. </w:t>
      </w:r>
    </w:p>
    <w:p w:rsidR="00F91B1A" w:rsidRPr="004306ED" w:rsidRDefault="00F91B1A" w:rsidP="00F91B1A">
      <w:pPr>
        <w:spacing w:line="25" w:lineRule="atLeast"/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 xml:space="preserve">Задние половинки брюк складывают лицевыми сторонами внутрь, правой половинкой вверх, уравнивая срезы, шаговыми срезами к работающему, верхними срезами влево. Половинки брюк увлажняют и оттягивают шаговые срезы до их выпрямления, отводя левой рукой верхнюю часть шаговых </w:t>
      </w:r>
      <w:r w:rsidRPr="004306ED">
        <w:rPr>
          <w:sz w:val="28"/>
          <w:szCs w:val="28"/>
        </w:rPr>
        <w:lastRenderedPageBreak/>
        <w:t xml:space="preserve">срезов от работающего, продвигая утюг от линии колена к верху, не доходя до вершины среза </w:t>
      </w:r>
      <w:smartTag w:uri="urn:schemas-microsoft-com:office:smarttags" w:element="metricconverter">
        <w:smartTagPr>
          <w:attr w:name="ProductID" w:val="100 мм"/>
        </w:smartTagPr>
        <w:r w:rsidRPr="004306ED">
          <w:rPr>
            <w:sz w:val="28"/>
            <w:szCs w:val="28"/>
          </w:rPr>
          <w:t>100 мм</w:t>
        </w:r>
      </w:smartTag>
      <w:r w:rsidRPr="004306ED">
        <w:rPr>
          <w:sz w:val="28"/>
          <w:szCs w:val="28"/>
        </w:rPr>
        <w:t xml:space="preserve">. </w:t>
      </w:r>
    </w:p>
    <w:p w:rsidR="00F91B1A" w:rsidRDefault="00F91B1A" w:rsidP="00F91B1A">
      <w:pPr>
        <w:spacing w:line="25" w:lineRule="atLeast"/>
        <w:ind w:firstLine="540"/>
        <w:rPr>
          <w:sz w:val="28"/>
          <w:szCs w:val="28"/>
        </w:rPr>
      </w:pPr>
      <w:r w:rsidRPr="004306ED">
        <w:rPr>
          <w:sz w:val="28"/>
          <w:szCs w:val="28"/>
        </w:rPr>
        <w:t>Одновременно оттягивают средние срезы в области наибольшей выемки, удлиняя их на 20-</w:t>
      </w:r>
      <w:smartTag w:uri="urn:schemas-microsoft-com:office:smarttags" w:element="metricconverter">
        <w:smartTagPr>
          <w:attr w:name="ProductID" w:val="25 мм"/>
        </w:smartTagPr>
        <w:r w:rsidRPr="004306ED">
          <w:rPr>
            <w:sz w:val="28"/>
            <w:szCs w:val="28"/>
          </w:rPr>
          <w:t>25 мм</w:t>
        </w:r>
      </w:smartTag>
      <w:r w:rsidRPr="004306ED">
        <w:rPr>
          <w:sz w:val="28"/>
          <w:szCs w:val="28"/>
        </w:rPr>
        <w:t xml:space="preserve">. Затем сутюживают образовавшуюся слабину ткани между верхней частью шагового среза и средним срезом дугообразными движениями утюга, направленными к середине детали. </w:t>
      </w:r>
    </w:p>
    <w:p w:rsidR="00F91B1A" w:rsidRDefault="00F91B1A" w:rsidP="00F91B1A">
      <w:pPr>
        <w:numPr>
          <w:ilvl w:val="0"/>
          <w:numId w:val="3"/>
        </w:numPr>
        <w:spacing w:line="25" w:lineRule="atLeast"/>
        <w:rPr>
          <w:sz w:val="28"/>
          <w:szCs w:val="28"/>
        </w:rPr>
      </w:pPr>
      <w:r w:rsidRPr="0039626A">
        <w:rPr>
          <w:i/>
          <w:sz w:val="28"/>
          <w:szCs w:val="28"/>
        </w:rPr>
        <w:t xml:space="preserve">Выполнить ВТО со стороны другой задней половинки. </w:t>
      </w:r>
      <w:r w:rsidRPr="004306ED">
        <w:rPr>
          <w:sz w:val="28"/>
          <w:szCs w:val="28"/>
        </w:rPr>
        <w:t xml:space="preserve"> </w:t>
      </w:r>
    </w:p>
    <w:p w:rsidR="00F91B1A" w:rsidRPr="004306ED" w:rsidRDefault="00F91B1A" w:rsidP="00E73BB0">
      <w:pPr>
        <w:spacing w:line="25" w:lineRule="atLeast"/>
        <w:ind w:left="360"/>
        <w:rPr>
          <w:sz w:val="28"/>
          <w:szCs w:val="28"/>
        </w:rPr>
      </w:pPr>
      <w:r w:rsidRPr="004306ED">
        <w:rPr>
          <w:sz w:val="28"/>
          <w:szCs w:val="28"/>
        </w:rPr>
        <w:t>Угол верхней части шагового среза( около 12 см- по шаговому срезу и 6 см- по</w:t>
      </w:r>
      <w:r w:rsidR="00E73BB0">
        <w:rPr>
          <w:sz w:val="28"/>
          <w:szCs w:val="28"/>
        </w:rPr>
        <w:t xml:space="preserve"> </w:t>
      </w:r>
      <w:r w:rsidRPr="004306ED">
        <w:rPr>
          <w:sz w:val="28"/>
          <w:szCs w:val="28"/>
        </w:rPr>
        <w:t>среднему срезу) не оттягивают.</w:t>
      </w:r>
    </w:p>
    <w:p w:rsidR="00F91B1A" w:rsidRDefault="00EA4069" w:rsidP="00E73BB0">
      <w:pPr>
        <w:spacing w:line="25" w:lineRule="atLeas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57400" cy="1371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28800" cy="1358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28800" cy="13843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B1A" w:rsidRPr="0039626A" w:rsidRDefault="00F91B1A" w:rsidP="00F91B1A">
      <w:pPr>
        <w:numPr>
          <w:ilvl w:val="0"/>
          <w:numId w:val="2"/>
        </w:numPr>
        <w:spacing w:line="25" w:lineRule="atLeast"/>
        <w:rPr>
          <w:i/>
          <w:sz w:val="28"/>
          <w:szCs w:val="28"/>
        </w:rPr>
      </w:pPr>
      <w:r w:rsidRPr="0039626A">
        <w:rPr>
          <w:i/>
          <w:sz w:val="28"/>
          <w:szCs w:val="28"/>
        </w:rPr>
        <w:t xml:space="preserve">Сутюживание в подъягодичной  области и в области голени. </w:t>
      </w:r>
    </w:p>
    <w:p w:rsidR="00F91B1A" w:rsidRPr="004306ED" w:rsidRDefault="00EA4069" w:rsidP="00F91B1A">
      <w:pPr>
        <w:spacing w:line="25" w:lineRule="atLeas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67945</wp:posOffset>
            </wp:positionV>
            <wp:extent cx="2578100" cy="1397000"/>
            <wp:effectExtent l="0" t="0" r="0" b="0"/>
            <wp:wrapTight wrapText="bothSides">
              <wp:wrapPolygon edited="0">
                <wp:start x="0" y="0"/>
                <wp:lineTo x="0" y="21207"/>
                <wp:lineTo x="21387" y="21207"/>
                <wp:lineTo x="21387" y="0"/>
                <wp:lineTo x="0" y="0"/>
              </wp:wrapPolygon>
            </wp:wrapTight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B1A" w:rsidRPr="004306ED">
        <w:rPr>
          <w:sz w:val="28"/>
          <w:szCs w:val="28"/>
        </w:rPr>
        <w:t>Половинки брюк разъединяют и складывают каждую отдельно лицевой стороной внутрь так, чтобы на участке от линии коленей до низа боковой срез совпадал с шаговым, срезы низа должны быть уравнены. Сгиб каждой половинки брюк должен быть направлен к верхней части среднего среза ( на расстоянии 5-</w:t>
      </w:r>
      <w:smartTag w:uri="urn:schemas-microsoft-com:office:smarttags" w:element="metricconverter">
        <w:smartTagPr>
          <w:attr w:name="ProductID" w:val="8 см"/>
        </w:smartTagPr>
        <w:r w:rsidR="00F91B1A" w:rsidRPr="004306ED">
          <w:rPr>
            <w:sz w:val="28"/>
            <w:szCs w:val="28"/>
          </w:rPr>
          <w:t>8 см</w:t>
        </w:r>
      </w:smartTag>
      <w:r w:rsidR="00F91B1A" w:rsidRPr="004306ED">
        <w:rPr>
          <w:sz w:val="28"/>
          <w:szCs w:val="28"/>
        </w:rPr>
        <w:t xml:space="preserve"> от вершины). В верхней части шаговый срез должен отстоять от бокового среза на такую же величину, на какую шаговый срез передней половинки в верхней части выходил за  боковой срез. Сутюживают сгиб деталей ( не заутюживая его) ниже области ягодиц.</w:t>
      </w:r>
    </w:p>
    <w:p w:rsidR="00F91B1A" w:rsidRPr="004306ED" w:rsidRDefault="00F91B1A" w:rsidP="00F91B1A">
      <w:pPr>
        <w:spacing w:line="25" w:lineRule="atLeast"/>
        <w:jc w:val="center"/>
        <w:rPr>
          <w:sz w:val="28"/>
          <w:szCs w:val="28"/>
        </w:rPr>
      </w:pPr>
    </w:p>
    <w:p w:rsidR="00713FE7" w:rsidRPr="001F7320" w:rsidRDefault="00E73BB0" w:rsidP="00F91B1A">
      <w:pPr>
        <w:spacing w:line="25" w:lineRule="atLeast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Подготовка к  примерке</w:t>
      </w:r>
      <w:r w:rsidR="00713FE7" w:rsidRPr="001F7320">
        <w:rPr>
          <w:b/>
          <w:sz w:val="28"/>
          <w:szCs w:val="28"/>
          <w:u w:val="single"/>
        </w:rPr>
        <w:t>.</w:t>
      </w:r>
    </w:p>
    <w:p w:rsidR="00E73BB0" w:rsidRDefault="00E73BB0" w:rsidP="00E73BB0">
      <w:pPr>
        <w:ind w:firstLine="540"/>
        <w:rPr>
          <w:sz w:val="28"/>
          <w:szCs w:val="28"/>
        </w:rPr>
      </w:pPr>
      <w:r w:rsidRPr="001101E3">
        <w:rPr>
          <w:b/>
          <w:sz w:val="28"/>
          <w:szCs w:val="28"/>
        </w:rPr>
        <w:t>Мужские брюки</w:t>
      </w:r>
      <w:r>
        <w:rPr>
          <w:sz w:val="28"/>
          <w:szCs w:val="28"/>
        </w:rPr>
        <w:t xml:space="preserve"> готовятся к примерке после обработки верхнего среза поясом: сметываются средние срезы, заметывается припуск на обработку низа брюк.</w:t>
      </w:r>
    </w:p>
    <w:p w:rsidR="00E73BB0" w:rsidRPr="00523799" w:rsidRDefault="00E73BB0" w:rsidP="00E73BB0">
      <w:pPr>
        <w:tabs>
          <w:tab w:val="num" w:pos="180"/>
        </w:tabs>
        <w:ind w:firstLine="540"/>
        <w:rPr>
          <w:sz w:val="28"/>
          <w:szCs w:val="28"/>
        </w:rPr>
      </w:pPr>
      <w:r w:rsidRPr="00523799">
        <w:rPr>
          <w:b/>
          <w:sz w:val="28"/>
          <w:szCs w:val="28"/>
        </w:rPr>
        <w:t>Женские брюки</w:t>
      </w:r>
      <w:r w:rsidRPr="00523799">
        <w:rPr>
          <w:sz w:val="28"/>
          <w:szCs w:val="28"/>
        </w:rPr>
        <w:t xml:space="preserve"> готовятся к примерке  </w:t>
      </w:r>
      <w:r>
        <w:rPr>
          <w:sz w:val="28"/>
          <w:szCs w:val="28"/>
        </w:rPr>
        <w:t>аналогично</w:t>
      </w:r>
      <w:r w:rsidRPr="00523799">
        <w:rPr>
          <w:sz w:val="28"/>
          <w:szCs w:val="28"/>
        </w:rPr>
        <w:t xml:space="preserve"> подготовке юбки к примерке</w:t>
      </w:r>
      <w:r>
        <w:rPr>
          <w:sz w:val="28"/>
          <w:szCs w:val="28"/>
        </w:rPr>
        <w:t>:</w:t>
      </w:r>
    </w:p>
    <w:p w:rsidR="00E73BB0" w:rsidRPr="00523799" w:rsidRDefault="00E73BB0" w:rsidP="005623CB">
      <w:pPr>
        <w:numPr>
          <w:ilvl w:val="0"/>
          <w:numId w:val="4"/>
        </w:numPr>
        <w:jc w:val="both"/>
        <w:rPr>
          <w:sz w:val="28"/>
          <w:szCs w:val="28"/>
        </w:rPr>
      </w:pPr>
      <w:r w:rsidRPr="00523799">
        <w:rPr>
          <w:sz w:val="28"/>
          <w:szCs w:val="28"/>
        </w:rPr>
        <w:t xml:space="preserve">проверяют наличие деталей и прокладывают ниточные строчки; </w:t>
      </w:r>
    </w:p>
    <w:p w:rsidR="00E73BB0" w:rsidRPr="00523799" w:rsidRDefault="00E73BB0" w:rsidP="005623CB">
      <w:pPr>
        <w:numPr>
          <w:ilvl w:val="0"/>
          <w:numId w:val="4"/>
        </w:numPr>
        <w:jc w:val="both"/>
        <w:rPr>
          <w:sz w:val="28"/>
          <w:szCs w:val="28"/>
        </w:rPr>
      </w:pPr>
      <w:r w:rsidRPr="00523799">
        <w:rPr>
          <w:sz w:val="28"/>
          <w:szCs w:val="28"/>
        </w:rPr>
        <w:t xml:space="preserve">сметывают и заметывают вытачки; </w:t>
      </w:r>
    </w:p>
    <w:p w:rsidR="00E73BB0" w:rsidRPr="00523799" w:rsidRDefault="00E73BB0" w:rsidP="005623CB">
      <w:pPr>
        <w:numPr>
          <w:ilvl w:val="0"/>
          <w:numId w:val="4"/>
        </w:numPr>
        <w:jc w:val="both"/>
        <w:rPr>
          <w:sz w:val="28"/>
          <w:szCs w:val="28"/>
        </w:rPr>
      </w:pPr>
      <w:r w:rsidRPr="00523799">
        <w:rPr>
          <w:sz w:val="28"/>
          <w:szCs w:val="28"/>
        </w:rPr>
        <w:t xml:space="preserve">сметывают и заметывают боковые и шаговые срезы; </w:t>
      </w:r>
    </w:p>
    <w:p w:rsidR="00E73BB0" w:rsidRPr="00523799" w:rsidRDefault="00E73BB0" w:rsidP="005623CB">
      <w:pPr>
        <w:numPr>
          <w:ilvl w:val="0"/>
          <w:numId w:val="4"/>
        </w:numPr>
        <w:jc w:val="both"/>
        <w:rPr>
          <w:sz w:val="28"/>
          <w:szCs w:val="28"/>
        </w:rPr>
      </w:pPr>
      <w:r w:rsidRPr="00523799">
        <w:rPr>
          <w:sz w:val="28"/>
          <w:szCs w:val="28"/>
        </w:rPr>
        <w:t xml:space="preserve">сметывают средние срезы; </w:t>
      </w:r>
    </w:p>
    <w:p w:rsidR="00E73BB0" w:rsidRPr="00523799" w:rsidRDefault="00E73BB0" w:rsidP="005623CB">
      <w:pPr>
        <w:numPr>
          <w:ilvl w:val="0"/>
          <w:numId w:val="4"/>
        </w:numPr>
        <w:jc w:val="both"/>
        <w:rPr>
          <w:sz w:val="28"/>
          <w:szCs w:val="28"/>
        </w:rPr>
      </w:pPr>
      <w:r w:rsidRPr="00523799">
        <w:rPr>
          <w:sz w:val="28"/>
          <w:szCs w:val="28"/>
        </w:rPr>
        <w:t>заметывают низ брюк;</w:t>
      </w:r>
    </w:p>
    <w:p w:rsidR="00E73BB0" w:rsidRPr="00523799" w:rsidRDefault="00E73BB0" w:rsidP="005623CB">
      <w:pPr>
        <w:numPr>
          <w:ilvl w:val="0"/>
          <w:numId w:val="4"/>
        </w:numPr>
        <w:jc w:val="both"/>
        <w:rPr>
          <w:sz w:val="28"/>
          <w:szCs w:val="28"/>
        </w:rPr>
      </w:pPr>
      <w:r w:rsidRPr="00523799">
        <w:rPr>
          <w:sz w:val="28"/>
          <w:szCs w:val="28"/>
        </w:rPr>
        <w:t xml:space="preserve">приметывают к верхнему срезу брюк корсажную тесьму или пояс; </w:t>
      </w:r>
    </w:p>
    <w:p w:rsidR="00E73BB0" w:rsidRPr="00523799" w:rsidRDefault="00E73BB0" w:rsidP="005623CB">
      <w:pPr>
        <w:numPr>
          <w:ilvl w:val="0"/>
          <w:numId w:val="4"/>
        </w:numPr>
        <w:jc w:val="both"/>
        <w:rPr>
          <w:sz w:val="28"/>
          <w:szCs w:val="28"/>
        </w:rPr>
      </w:pPr>
      <w:r w:rsidRPr="00523799">
        <w:rPr>
          <w:sz w:val="28"/>
          <w:szCs w:val="28"/>
        </w:rPr>
        <w:t xml:space="preserve">проверяют качество сметанного изделия. </w:t>
      </w:r>
    </w:p>
    <w:p w:rsidR="00E73BB0" w:rsidRPr="00523799" w:rsidRDefault="00E73BB0" w:rsidP="00E73BB0">
      <w:pPr>
        <w:tabs>
          <w:tab w:val="num" w:pos="180"/>
        </w:tabs>
        <w:jc w:val="both"/>
        <w:rPr>
          <w:i/>
          <w:sz w:val="28"/>
          <w:szCs w:val="28"/>
        </w:rPr>
      </w:pPr>
      <w:r w:rsidRPr="00523799">
        <w:rPr>
          <w:i/>
          <w:sz w:val="28"/>
          <w:szCs w:val="28"/>
        </w:rPr>
        <w:t xml:space="preserve"> К примерке в брюках могут быть полностью обработаны боковые, шаговые швы и карманы. </w:t>
      </w:r>
    </w:p>
    <w:p w:rsidR="006C51FD" w:rsidRDefault="005623CB" w:rsidP="006C51FD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Обработка подкладки,</w:t>
      </w:r>
      <w:r w:rsidR="006C51FD" w:rsidRPr="005B549A">
        <w:rPr>
          <w:b/>
          <w:bCs/>
          <w:sz w:val="32"/>
          <w:szCs w:val="32"/>
        </w:rPr>
        <w:t xml:space="preserve"> соединение  с передними половинками брюк</w:t>
      </w:r>
    </w:p>
    <w:p w:rsidR="006C51FD" w:rsidRPr="00032A1D" w:rsidRDefault="006C51FD" w:rsidP="006C51FD">
      <w:pPr>
        <w:ind w:firstLine="540"/>
        <w:jc w:val="both"/>
        <w:rPr>
          <w:sz w:val="28"/>
          <w:szCs w:val="28"/>
        </w:rPr>
      </w:pPr>
      <w:r w:rsidRPr="00032A1D">
        <w:rPr>
          <w:sz w:val="28"/>
          <w:szCs w:val="28"/>
        </w:rPr>
        <w:t xml:space="preserve">Подкладка   под передние половинки, выполняет роль своеобразного амортизатора </w:t>
      </w:r>
      <w:r>
        <w:rPr>
          <w:sz w:val="28"/>
          <w:szCs w:val="28"/>
        </w:rPr>
        <w:t>–</w:t>
      </w:r>
      <w:r w:rsidRPr="00032A1D">
        <w:rPr>
          <w:sz w:val="28"/>
          <w:szCs w:val="28"/>
        </w:rPr>
        <w:t xml:space="preserve"> она помогает брюкам меньше сминаться в области живота и бедер, меньше вытягиваться в области колен. Брюки, выполненные таким образом имеют в целом более благородный и приятный в носке вид.</w:t>
      </w:r>
      <w:r w:rsidRPr="005B549A">
        <w:rPr>
          <w:sz w:val="28"/>
          <w:szCs w:val="28"/>
        </w:rPr>
        <w:t xml:space="preserve"> </w:t>
      </w:r>
    </w:p>
    <w:tbl>
      <w:tblPr>
        <w:tblStyle w:val="a3"/>
        <w:tblW w:w="10138" w:type="dxa"/>
        <w:tblLayout w:type="fixed"/>
        <w:tblLook w:val="01E0" w:firstRow="1" w:lastRow="1" w:firstColumn="1" w:lastColumn="1" w:noHBand="0" w:noVBand="0"/>
      </w:tblPr>
      <w:tblGrid>
        <w:gridCol w:w="2448"/>
        <w:gridCol w:w="3960"/>
        <w:gridCol w:w="3730"/>
      </w:tblGrid>
      <w:tr w:rsidR="006C51FD" w:rsidTr="00E82C5D">
        <w:tc>
          <w:tcPr>
            <w:tcW w:w="2448" w:type="dxa"/>
          </w:tcPr>
          <w:p w:rsidR="006C51FD" w:rsidRPr="005B549A" w:rsidRDefault="006C51FD" w:rsidP="00DB234E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5B549A">
              <w:rPr>
                <w:rFonts w:ascii="Times New Roman" w:hAnsi="Times New Roman"/>
                <w:b/>
                <w:sz w:val="28"/>
                <w:szCs w:val="28"/>
              </w:rPr>
              <w:t>Наименование</w:t>
            </w:r>
          </w:p>
          <w:p w:rsidR="006C51FD" w:rsidRPr="005B549A" w:rsidRDefault="006C51FD" w:rsidP="00DB234E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5B549A">
              <w:rPr>
                <w:rFonts w:ascii="Times New Roman" w:hAnsi="Times New Roman"/>
                <w:b/>
                <w:sz w:val="28"/>
                <w:szCs w:val="28"/>
              </w:rPr>
              <w:t>операции</w:t>
            </w:r>
          </w:p>
        </w:tc>
        <w:tc>
          <w:tcPr>
            <w:tcW w:w="3960" w:type="dxa"/>
          </w:tcPr>
          <w:p w:rsidR="006C51FD" w:rsidRPr="005B549A" w:rsidRDefault="006C51FD" w:rsidP="00DB234E">
            <w:pPr>
              <w:ind w:left="36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B549A">
              <w:rPr>
                <w:rFonts w:ascii="Times New Roman" w:hAnsi="Times New Roman"/>
                <w:b/>
                <w:sz w:val="28"/>
                <w:szCs w:val="28"/>
              </w:rPr>
              <w:t>Технические условия на выполнение операции</w:t>
            </w:r>
          </w:p>
        </w:tc>
        <w:tc>
          <w:tcPr>
            <w:tcW w:w="3730" w:type="dxa"/>
          </w:tcPr>
          <w:p w:rsidR="006C51FD" w:rsidRPr="005B549A" w:rsidRDefault="006C51FD" w:rsidP="00DB234E">
            <w:pPr>
              <w:ind w:left="36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B549A">
              <w:rPr>
                <w:rFonts w:ascii="Times New Roman" w:hAnsi="Times New Roman"/>
                <w:b/>
                <w:sz w:val="28"/>
                <w:szCs w:val="28"/>
              </w:rPr>
              <w:t>Рисунок, фото</w:t>
            </w:r>
          </w:p>
        </w:tc>
      </w:tr>
      <w:tr w:rsidR="006C51FD" w:rsidTr="00E82C5D">
        <w:tc>
          <w:tcPr>
            <w:tcW w:w="2448" w:type="dxa"/>
          </w:tcPr>
          <w:p w:rsidR="006C51FD" w:rsidRPr="005B549A" w:rsidRDefault="006C51FD" w:rsidP="00DB234E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B549A">
              <w:rPr>
                <w:rFonts w:ascii="Times New Roman" w:hAnsi="Times New Roman"/>
                <w:b/>
                <w:sz w:val="28"/>
                <w:szCs w:val="28"/>
              </w:rPr>
              <w:t>1.ВТО подкладки под передние половинки брюк</w:t>
            </w:r>
          </w:p>
          <w:p w:rsidR="006C51FD" w:rsidRPr="005B549A" w:rsidRDefault="006C51FD" w:rsidP="00DB234E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960" w:type="dxa"/>
          </w:tcPr>
          <w:p w:rsidR="006C51FD" w:rsidRDefault="006C51FD" w:rsidP="00DB234E">
            <w:pPr>
              <w:ind w:left="15"/>
              <w:rPr>
                <w:rFonts w:ascii="Times New Roman" w:hAnsi="Times New Roman"/>
                <w:sz w:val="28"/>
                <w:szCs w:val="28"/>
              </w:rPr>
            </w:pPr>
            <w:r w:rsidRPr="00032A1D">
              <w:rPr>
                <w:rFonts w:ascii="Times New Roman" w:hAnsi="Times New Roman"/>
                <w:sz w:val="28"/>
                <w:szCs w:val="28"/>
              </w:rPr>
              <w:t>Подкладку из шелковой подкладочной ткани под передние половинки брюк увлажняют и приутюживают с целью усадки.</w:t>
            </w:r>
            <w:r w:rsidR="005623C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730" w:type="dxa"/>
          </w:tcPr>
          <w:p w:rsidR="006C51FD" w:rsidRDefault="00EA4069" w:rsidP="00DB234E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52600" cy="11303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1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51FD" w:rsidTr="00E82C5D">
        <w:tc>
          <w:tcPr>
            <w:tcW w:w="2448" w:type="dxa"/>
          </w:tcPr>
          <w:p w:rsidR="006C51FD" w:rsidRPr="005B549A" w:rsidRDefault="006C51FD" w:rsidP="00DB234E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2.</w:t>
            </w:r>
            <w:r w:rsidRPr="005B549A">
              <w:rPr>
                <w:rFonts w:ascii="Times New Roman" w:hAnsi="Times New Roman"/>
                <w:b/>
                <w:sz w:val="28"/>
                <w:szCs w:val="28"/>
              </w:rPr>
              <w:t>Выкраивание подкладки</w:t>
            </w:r>
          </w:p>
          <w:p w:rsidR="006C51FD" w:rsidRPr="005B549A" w:rsidRDefault="006C51FD" w:rsidP="00DB234E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960" w:type="dxa"/>
          </w:tcPr>
          <w:p w:rsidR="006C51FD" w:rsidRPr="00032A1D" w:rsidRDefault="006C51FD" w:rsidP="00DB234E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2A1D">
              <w:rPr>
                <w:rFonts w:ascii="Times New Roman" w:hAnsi="Times New Roman"/>
                <w:sz w:val="28"/>
                <w:szCs w:val="28"/>
              </w:rPr>
              <w:t>Подкладку складывают на столе лицевыми сторонами внутрь, на ее изнаночную сторону накладывают переднюю половинку брюк лицевой стороной вверх.</w:t>
            </w:r>
          </w:p>
          <w:p w:rsidR="006C51FD" w:rsidRDefault="006C51FD" w:rsidP="00DB234E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2A1D">
              <w:rPr>
                <w:rFonts w:ascii="Times New Roman" w:hAnsi="Times New Roman"/>
                <w:sz w:val="28"/>
                <w:szCs w:val="28"/>
              </w:rPr>
              <w:t>Раскраивают подкладку в соответствии с деталями верха, но уже на 0,2-</w:t>
            </w:r>
            <w:smartTag w:uri="urn:schemas-microsoft-com:office:smarttags" w:element="metricconverter">
              <w:smartTagPr>
                <w:attr w:name="ProductID" w:val="0,5 см"/>
              </w:smartTagPr>
              <w:r w:rsidRPr="00032A1D">
                <w:rPr>
                  <w:rFonts w:ascii="Times New Roman" w:hAnsi="Times New Roman"/>
                  <w:sz w:val="28"/>
                  <w:szCs w:val="28"/>
                </w:rPr>
                <w:t>0,5 см</w:t>
              </w:r>
            </w:smartTag>
            <w:r w:rsidRPr="00032A1D">
              <w:rPr>
                <w:rFonts w:ascii="Times New Roman" w:hAnsi="Times New Roman"/>
                <w:sz w:val="28"/>
                <w:szCs w:val="28"/>
              </w:rPr>
              <w:t xml:space="preserve"> и на 10-</w:t>
            </w:r>
            <w:smartTag w:uri="urn:schemas-microsoft-com:office:smarttags" w:element="metricconverter">
              <w:smartTagPr>
                <w:attr w:name="ProductID" w:val="13 см"/>
              </w:smartTagPr>
              <w:r w:rsidRPr="00032A1D">
                <w:rPr>
                  <w:rFonts w:ascii="Times New Roman" w:hAnsi="Times New Roman"/>
                  <w:sz w:val="28"/>
                  <w:szCs w:val="28"/>
                </w:rPr>
                <w:t>13 см</w:t>
              </w:r>
            </w:smartTag>
            <w:r w:rsidRPr="00032A1D">
              <w:rPr>
                <w:rFonts w:ascii="Times New Roman" w:hAnsi="Times New Roman"/>
                <w:sz w:val="28"/>
                <w:szCs w:val="28"/>
              </w:rPr>
              <w:t xml:space="preserve"> короче.</w:t>
            </w:r>
            <w:r w:rsidR="005623C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32A1D">
              <w:rPr>
                <w:rFonts w:ascii="Times New Roman" w:hAnsi="Times New Roman"/>
                <w:sz w:val="28"/>
                <w:szCs w:val="28"/>
              </w:rPr>
              <w:t>Нить основы в деталях подкладки располагается ерпендикулярно нити основы на передних половинках брюк.</w:t>
            </w:r>
          </w:p>
        </w:tc>
        <w:tc>
          <w:tcPr>
            <w:tcW w:w="3730" w:type="dxa"/>
          </w:tcPr>
          <w:p w:rsidR="006C51FD" w:rsidRDefault="00EA4069" w:rsidP="00DB234E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4690" cy="2798445"/>
                  <wp:effectExtent l="0" t="0" r="0" b="1905"/>
                  <wp:docPr id="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690" cy="279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51FD" w:rsidTr="00E82C5D">
        <w:tc>
          <w:tcPr>
            <w:tcW w:w="2448" w:type="dxa"/>
          </w:tcPr>
          <w:p w:rsidR="006C51FD" w:rsidRPr="005B549A" w:rsidRDefault="006C51FD" w:rsidP="00DB234E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3.</w:t>
            </w:r>
            <w:r w:rsidRPr="005B549A">
              <w:rPr>
                <w:rFonts w:ascii="Times New Roman" w:hAnsi="Times New Roman"/>
                <w:b/>
                <w:sz w:val="28"/>
                <w:szCs w:val="28"/>
              </w:rPr>
              <w:t>Обработка низа подкладки</w:t>
            </w:r>
          </w:p>
          <w:p w:rsidR="006C51FD" w:rsidRPr="005B549A" w:rsidRDefault="006C51FD" w:rsidP="00DB234E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960" w:type="dxa"/>
          </w:tcPr>
          <w:p w:rsidR="006C51FD" w:rsidRDefault="006C51FD" w:rsidP="00DB234E">
            <w:pPr>
              <w:rPr>
                <w:rFonts w:ascii="Times New Roman" w:hAnsi="Times New Roman"/>
                <w:sz w:val="28"/>
                <w:szCs w:val="28"/>
              </w:rPr>
            </w:pPr>
            <w:r w:rsidRPr="00032A1D">
              <w:rPr>
                <w:rFonts w:ascii="Times New Roman" w:hAnsi="Times New Roman"/>
                <w:sz w:val="28"/>
                <w:szCs w:val="28"/>
              </w:rPr>
              <w:t>Нижний срез подкладки обметывают или высекают; обрабатывают швом вподгибку с открытым (рис. Аи б) или с закрытым (рис. В) срезом.</w:t>
            </w:r>
          </w:p>
        </w:tc>
        <w:tc>
          <w:tcPr>
            <w:tcW w:w="3730" w:type="dxa"/>
          </w:tcPr>
          <w:p w:rsidR="006C51FD" w:rsidRDefault="00EA4069" w:rsidP="00DB23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7800" cy="10541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0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51FD" w:rsidRDefault="006C51FD" w:rsidP="00DB23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C51FD" w:rsidTr="00E82C5D">
        <w:trPr>
          <w:trHeight w:val="3763"/>
        </w:trPr>
        <w:tc>
          <w:tcPr>
            <w:tcW w:w="2448" w:type="dxa"/>
          </w:tcPr>
          <w:p w:rsidR="006C51FD" w:rsidRPr="005B549A" w:rsidRDefault="006C51FD" w:rsidP="00DB234E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5B549A">
              <w:rPr>
                <w:rFonts w:ascii="Times New Roman" w:hAnsi="Times New Roman"/>
                <w:b/>
                <w:sz w:val="28"/>
                <w:szCs w:val="28"/>
              </w:rPr>
              <w:t xml:space="preserve">4. Наметывание </w:t>
            </w:r>
            <w:r w:rsidRPr="005B549A">
              <w:rPr>
                <w:rFonts w:ascii="Times New Roman" w:hAnsi="Times New Roman"/>
                <w:b/>
                <w:sz w:val="28"/>
                <w:szCs w:val="28"/>
              </w:rPr>
              <w:br/>
              <w:t>подкладки</w:t>
            </w:r>
          </w:p>
          <w:p w:rsidR="006C51FD" w:rsidRPr="005B549A" w:rsidRDefault="00EA4069" w:rsidP="00DB234E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3800" cy="1993900"/>
                  <wp:effectExtent l="0" t="0" r="6350" b="635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99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</w:tcPr>
          <w:p w:rsidR="006C51FD" w:rsidRDefault="006C51FD" w:rsidP="00DB234E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2A1D">
              <w:rPr>
                <w:rFonts w:ascii="Times New Roman" w:hAnsi="Times New Roman"/>
                <w:sz w:val="28"/>
                <w:szCs w:val="28"/>
              </w:rPr>
              <w:t>Наметывают</w:t>
            </w:r>
            <w:r w:rsidR="00E82C5D">
              <w:rPr>
                <w:rFonts w:ascii="Times New Roman" w:hAnsi="Times New Roman"/>
                <w:sz w:val="28"/>
                <w:szCs w:val="28"/>
              </w:rPr>
              <w:t xml:space="preserve"> п/п</w:t>
            </w:r>
            <w:r w:rsidRPr="00032A1D">
              <w:rPr>
                <w:rFonts w:ascii="Times New Roman" w:hAnsi="Times New Roman"/>
                <w:sz w:val="28"/>
                <w:szCs w:val="28"/>
              </w:rPr>
              <w:t xml:space="preserve"> брюк на подкладку прямыми сметочными стежками длиной 3,0-</w:t>
            </w:r>
            <w:smartTag w:uri="urn:schemas-microsoft-com:office:smarttags" w:element="metricconverter">
              <w:smartTagPr>
                <w:attr w:name="ProductID" w:val="3,5 см"/>
              </w:smartTagPr>
              <w:r w:rsidRPr="00032A1D">
                <w:rPr>
                  <w:rFonts w:ascii="Times New Roman" w:hAnsi="Times New Roman"/>
                  <w:sz w:val="28"/>
                  <w:szCs w:val="28"/>
                </w:rPr>
                <w:t>3,5 см</w:t>
              </w:r>
            </w:smartTag>
            <w:r w:rsidRPr="00032A1D">
              <w:rPr>
                <w:rFonts w:ascii="Times New Roman" w:hAnsi="Times New Roman"/>
                <w:sz w:val="28"/>
                <w:szCs w:val="28"/>
              </w:rPr>
              <w:t xml:space="preserve"> параллельно боковым, шаговым,  передним и верхним срезам на расстоянии </w:t>
            </w:r>
            <w:smartTag w:uri="urn:schemas-microsoft-com:office:smarttags" w:element="metricconverter">
              <w:smartTagPr>
                <w:attr w:name="ProductID" w:val="2,5 см"/>
              </w:smartTagPr>
              <w:r w:rsidRPr="00032A1D">
                <w:rPr>
                  <w:rFonts w:ascii="Times New Roman" w:hAnsi="Times New Roman"/>
                  <w:sz w:val="28"/>
                  <w:szCs w:val="28"/>
                </w:rPr>
                <w:t>2,5 см</w:t>
              </w:r>
            </w:smartTag>
            <w:r w:rsidRPr="00032A1D">
              <w:rPr>
                <w:rFonts w:ascii="Times New Roman" w:hAnsi="Times New Roman"/>
                <w:sz w:val="28"/>
                <w:szCs w:val="28"/>
              </w:rPr>
              <w:t xml:space="preserve"> от них.</w:t>
            </w:r>
            <w:r w:rsidR="00E82C5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32A1D">
              <w:rPr>
                <w:rFonts w:ascii="Times New Roman" w:hAnsi="Times New Roman"/>
                <w:sz w:val="28"/>
                <w:szCs w:val="28"/>
              </w:rPr>
              <w:t>От линии коленей до низа брюк подкладка должна быть уже передней половинки на 0,5-</w:t>
            </w:r>
            <w:smartTag w:uri="urn:schemas-microsoft-com:office:smarttags" w:element="metricconverter">
              <w:smartTagPr>
                <w:attr w:name="ProductID" w:val="1,0 см"/>
              </w:smartTagPr>
              <w:r w:rsidRPr="00032A1D">
                <w:rPr>
                  <w:rFonts w:ascii="Times New Roman" w:hAnsi="Times New Roman"/>
                  <w:sz w:val="28"/>
                  <w:szCs w:val="28"/>
                </w:rPr>
                <w:t>1,0 см</w:t>
              </w:r>
            </w:smartTag>
            <w:r w:rsidRPr="00032A1D">
              <w:rPr>
                <w:rFonts w:ascii="Times New Roman" w:hAnsi="Times New Roman"/>
                <w:sz w:val="28"/>
                <w:szCs w:val="28"/>
              </w:rPr>
              <w:t xml:space="preserve"> в зависимости от ширины брюк</w:t>
            </w:r>
          </w:p>
        </w:tc>
        <w:tc>
          <w:tcPr>
            <w:tcW w:w="3730" w:type="dxa"/>
          </w:tcPr>
          <w:p w:rsidR="006C51FD" w:rsidRDefault="00EA4069" w:rsidP="00DB23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08200" cy="1143000"/>
                  <wp:effectExtent l="0" t="0" r="635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2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51FD" w:rsidRDefault="00EA4069" w:rsidP="00DB23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FF00FF"/>
                <w:sz w:val="28"/>
                <w:szCs w:val="28"/>
                <w:lang w:eastAsia="ru-RU"/>
              </w:rPr>
              <w:drawing>
                <wp:inline distT="0" distB="0" distL="0" distR="0">
                  <wp:extent cx="2171700" cy="9525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51FD" w:rsidRDefault="006C51FD" w:rsidP="00DB23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C51FD" w:rsidTr="00E82C5D">
        <w:tc>
          <w:tcPr>
            <w:tcW w:w="2448" w:type="dxa"/>
          </w:tcPr>
          <w:p w:rsidR="006C51FD" w:rsidRPr="00E45C31" w:rsidRDefault="006C51FD" w:rsidP="00DB234E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E45C31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4.1. Заложить складки на подкладке по верхнему срезу</w:t>
            </w:r>
          </w:p>
        </w:tc>
        <w:tc>
          <w:tcPr>
            <w:tcW w:w="3960" w:type="dxa"/>
          </w:tcPr>
          <w:p w:rsidR="006C51FD" w:rsidRDefault="006C51FD" w:rsidP="00DB234E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2A1D">
              <w:rPr>
                <w:rFonts w:ascii="Times New Roman" w:hAnsi="Times New Roman"/>
                <w:sz w:val="28"/>
                <w:szCs w:val="28"/>
              </w:rPr>
              <w:t>На верхнем срезе подкладки закладывают складки в соответствии со складками и вытачками на передних половинках брюк.</w:t>
            </w:r>
          </w:p>
        </w:tc>
        <w:tc>
          <w:tcPr>
            <w:tcW w:w="3730" w:type="dxa"/>
          </w:tcPr>
          <w:p w:rsidR="006C51FD" w:rsidRDefault="00EA4069" w:rsidP="00DB234E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0100" cy="1117600"/>
                  <wp:effectExtent l="0" t="0" r="635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1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51FD" w:rsidTr="00E82C5D">
        <w:tc>
          <w:tcPr>
            <w:tcW w:w="2448" w:type="dxa"/>
          </w:tcPr>
          <w:p w:rsidR="006C51FD" w:rsidRPr="00E45C31" w:rsidRDefault="006C51FD" w:rsidP="00DB234E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E45C31">
              <w:rPr>
                <w:rFonts w:ascii="Times New Roman" w:hAnsi="Times New Roman"/>
                <w:i/>
                <w:sz w:val="28"/>
                <w:szCs w:val="28"/>
              </w:rPr>
              <w:t>4.2. Заложить складку в верхней части шагового среза</w:t>
            </w:r>
          </w:p>
        </w:tc>
        <w:tc>
          <w:tcPr>
            <w:tcW w:w="3960" w:type="dxa"/>
          </w:tcPr>
          <w:p w:rsidR="006C51FD" w:rsidRPr="00032A1D" w:rsidRDefault="006C51FD" w:rsidP="00DB234E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Глубина складки </w:t>
            </w:r>
            <w:smartTag w:uri="urn:schemas-microsoft-com:office:smarttags" w:element="metricconverter">
              <w:smartTagPr>
                <w:attr w:name="ProductID" w:val="1 см"/>
              </w:smartTagPr>
              <w:r>
                <w:rPr>
                  <w:rFonts w:ascii="Times New Roman" w:hAnsi="Times New Roman"/>
                  <w:sz w:val="28"/>
                  <w:szCs w:val="28"/>
                </w:rPr>
                <w:t>1 см</w:t>
              </w:r>
            </w:smartTag>
            <w:r>
              <w:rPr>
                <w:rFonts w:ascii="Times New Roman" w:hAnsi="Times New Roman"/>
                <w:sz w:val="28"/>
                <w:szCs w:val="28"/>
              </w:rPr>
              <w:t>. Складку закладывают по всей ширине детали или только у шагового среза. Она обеспечивает свободу в этой части брюк.</w:t>
            </w:r>
          </w:p>
        </w:tc>
        <w:tc>
          <w:tcPr>
            <w:tcW w:w="3730" w:type="dxa"/>
          </w:tcPr>
          <w:p w:rsidR="006C51FD" w:rsidRPr="00032A1D" w:rsidRDefault="00EA4069" w:rsidP="00DB234E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FF00FF"/>
                <w:sz w:val="28"/>
                <w:szCs w:val="28"/>
                <w:lang w:eastAsia="ru-RU"/>
              </w:rPr>
              <w:drawing>
                <wp:inline distT="0" distB="0" distL="0" distR="0">
                  <wp:extent cx="2108200" cy="1244600"/>
                  <wp:effectExtent l="0" t="0" r="635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200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51FD" w:rsidTr="00E82C5D">
        <w:tc>
          <w:tcPr>
            <w:tcW w:w="2448" w:type="dxa"/>
          </w:tcPr>
          <w:p w:rsidR="006C51FD" w:rsidRPr="00A067AA" w:rsidRDefault="006C51FD" w:rsidP="00DB234E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A067AA">
              <w:rPr>
                <w:rFonts w:ascii="Times New Roman" w:hAnsi="Times New Roman"/>
                <w:b/>
                <w:sz w:val="28"/>
                <w:szCs w:val="28"/>
              </w:rPr>
              <w:t>5. Соединение подкладки с передними половинками брюк</w:t>
            </w:r>
          </w:p>
          <w:p w:rsidR="006C51FD" w:rsidRPr="00A067AA" w:rsidRDefault="00EA4069" w:rsidP="00DB234E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FF00FF"/>
                <w:sz w:val="28"/>
                <w:szCs w:val="28"/>
                <w:lang w:eastAsia="ru-RU"/>
              </w:rPr>
              <w:drawing>
                <wp:inline distT="0" distB="0" distL="0" distR="0">
                  <wp:extent cx="1371600" cy="9906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</w:tcPr>
          <w:p w:rsidR="006C51FD" w:rsidRPr="00032A1D" w:rsidRDefault="006C51FD" w:rsidP="00DB234E">
            <w:pPr>
              <w:rPr>
                <w:rFonts w:ascii="Times New Roman" w:hAnsi="Times New Roman"/>
                <w:sz w:val="28"/>
                <w:szCs w:val="28"/>
              </w:rPr>
            </w:pPr>
            <w:r w:rsidRPr="00032A1D">
              <w:rPr>
                <w:rFonts w:ascii="Times New Roman" w:hAnsi="Times New Roman"/>
                <w:sz w:val="28"/>
                <w:szCs w:val="28"/>
              </w:rPr>
              <w:t>Подкладку соединяют с передними половинками брюк строчкой обметывания срезов.</w:t>
            </w:r>
          </w:p>
          <w:p w:rsidR="006C51FD" w:rsidRDefault="006C51FD" w:rsidP="00DB234E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2A1D">
              <w:rPr>
                <w:rFonts w:ascii="Times New Roman" w:hAnsi="Times New Roman"/>
                <w:sz w:val="28"/>
                <w:szCs w:val="28"/>
              </w:rPr>
              <w:t>В мужских брюках обметывают все срезы, за исключением верхних, срезов низа и среднего переднего среза до рассечки на левой передней половинке брюк (этот участок обтачивают обтачкой).</w:t>
            </w:r>
          </w:p>
        </w:tc>
        <w:tc>
          <w:tcPr>
            <w:tcW w:w="3730" w:type="dxa"/>
          </w:tcPr>
          <w:p w:rsidR="006C51FD" w:rsidRDefault="00EA4069" w:rsidP="00DB234E">
            <w:pPr>
              <w:jc w:val="center"/>
              <w:rPr>
                <w:rFonts w:ascii="Times New Roman" w:hAnsi="Times New Roman"/>
                <w:color w:val="FF00FF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FF00FF"/>
                <w:sz w:val="28"/>
                <w:szCs w:val="28"/>
                <w:lang w:eastAsia="ru-RU"/>
              </w:rPr>
              <w:drawing>
                <wp:inline distT="0" distB="0" distL="0" distR="0">
                  <wp:extent cx="1879600" cy="1409700"/>
                  <wp:effectExtent l="0" t="0" r="635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51FD" w:rsidRDefault="006C51FD" w:rsidP="00DB23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6C51FD" w:rsidRPr="00711CFA" w:rsidRDefault="006C51FD" w:rsidP="006C51FD">
      <w:pPr>
        <w:jc w:val="both"/>
        <w:rPr>
          <w:sz w:val="28"/>
          <w:szCs w:val="28"/>
        </w:rPr>
      </w:pPr>
    </w:p>
    <w:p w:rsidR="00713FE7" w:rsidRPr="006C51FD" w:rsidRDefault="005623CB" w:rsidP="006C51FD">
      <w:pPr>
        <w:spacing w:line="25" w:lineRule="atLeast"/>
        <w:ind w:left="360"/>
        <w:rPr>
          <w:b/>
          <w:i/>
          <w:sz w:val="32"/>
          <w:szCs w:val="32"/>
          <w:u w:val="single"/>
        </w:rPr>
      </w:pPr>
      <w:r>
        <w:rPr>
          <w:b/>
          <w:i/>
          <w:sz w:val="32"/>
          <w:szCs w:val="32"/>
          <w:u w:val="single"/>
        </w:rPr>
        <w:t>3.Вопросы для самоподготовки (ответить письменно в конспекте, представить фотоотчет)</w:t>
      </w:r>
    </w:p>
    <w:p w:rsidR="00E73BB0" w:rsidRDefault="006C51FD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Почему портному важно проверять наличие деталей кроя?</w:t>
      </w:r>
    </w:p>
    <w:p w:rsidR="005623CB" w:rsidRDefault="005623CB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от чего зависит количество деталей кроя брюк и их форма?</w:t>
      </w:r>
    </w:p>
    <w:p w:rsidR="006C51FD" w:rsidRDefault="006C51FD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Для чего закройщик ставит надсечки на деталях кроя?</w:t>
      </w:r>
    </w:p>
    <w:p w:rsidR="006C51FD" w:rsidRDefault="006C51FD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Для чего на брюках предусматривают шлевки?</w:t>
      </w:r>
    </w:p>
    <w:p w:rsidR="006C51FD" w:rsidRDefault="005623CB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Как выкроить надставку для задней половинки брюк для ткани с рисунком?</w:t>
      </w:r>
    </w:p>
    <w:p w:rsidR="005623CB" w:rsidRDefault="005623CB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Чем могут быть заменены вытачки на передних половинка брюк?</w:t>
      </w:r>
    </w:p>
    <w:p w:rsidR="005623CB" w:rsidRDefault="005623CB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Выполнить зарисовку передних половинок брюк, указать места и способы выполнения ВТО.</w:t>
      </w:r>
    </w:p>
    <w:p w:rsidR="005623CB" w:rsidRDefault="005623CB" w:rsidP="005623CB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Выполнить зарисовку задних половинок брюк, указать места и способы выполнения ВТО.</w:t>
      </w:r>
    </w:p>
    <w:p w:rsidR="005623CB" w:rsidRDefault="005623CB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Для чего передние половинки брюк набирают на подкладку?</w:t>
      </w:r>
    </w:p>
    <w:p w:rsidR="005623CB" w:rsidRDefault="005623CB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Для чего необходимо декатировать подкладку под передние половинки брюк перед раскроем?</w:t>
      </w:r>
    </w:p>
    <w:p w:rsidR="005623CB" w:rsidRDefault="005623CB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Как проходит долевая нить в подкладке под передние половинки брюк?</w:t>
      </w:r>
    </w:p>
    <w:p w:rsidR="005623CB" w:rsidRPr="006C51FD" w:rsidRDefault="005623CB" w:rsidP="006C51FD">
      <w:pPr>
        <w:numPr>
          <w:ilvl w:val="0"/>
          <w:numId w:val="5"/>
        </w:num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>Для чего закладывают складку на подкладке в верхней части шагового среза?</w:t>
      </w:r>
    </w:p>
    <w:p w:rsidR="00713FE7" w:rsidRPr="001F7320" w:rsidRDefault="00713FE7" w:rsidP="00713FE7">
      <w:pPr>
        <w:rPr>
          <w:b/>
          <w:i/>
          <w:sz w:val="28"/>
          <w:szCs w:val="28"/>
          <w:u w:val="single"/>
        </w:rPr>
      </w:pPr>
    </w:p>
    <w:p w:rsidR="001F7320" w:rsidRDefault="001F7320" w:rsidP="001F7320">
      <w:pPr>
        <w:ind w:left="360"/>
        <w:rPr>
          <w:sz w:val="32"/>
          <w:szCs w:val="32"/>
        </w:rPr>
      </w:pPr>
      <w:r w:rsidRPr="001F7320">
        <w:rPr>
          <w:b/>
          <w:sz w:val="32"/>
          <w:szCs w:val="32"/>
          <w:u w:val="single"/>
        </w:rPr>
        <w:t>Обратная связь</w:t>
      </w:r>
      <w:r>
        <w:rPr>
          <w:b/>
          <w:sz w:val="32"/>
          <w:szCs w:val="32"/>
          <w:u w:val="single"/>
        </w:rPr>
        <w:t>:</w:t>
      </w:r>
      <w:r w:rsidRPr="001F7320">
        <w:rPr>
          <w:sz w:val="32"/>
          <w:szCs w:val="32"/>
        </w:rPr>
        <w:t xml:space="preserve"> </w:t>
      </w:r>
    </w:p>
    <w:p w:rsidR="00B12429" w:rsidRDefault="001F7320" w:rsidP="00E82C5D">
      <w:pPr>
        <w:ind w:left="360"/>
      </w:pPr>
      <w:r>
        <w:rPr>
          <w:sz w:val="32"/>
          <w:szCs w:val="32"/>
          <w:lang w:val="en-US"/>
        </w:rPr>
        <w:t>simfolgam</w:t>
      </w:r>
      <w:r>
        <w:rPr>
          <w:sz w:val="32"/>
          <w:szCs w:val="32"/>
        </w:rPr>
        <w:t>е</w:t>
      </w:r>
      <w:r>
        <w:rPr>
          <w:sz w:val="32"/>
          <w:szCs w:val="32"/>
          <w:lang w:val="en-US"/>
        </w:rPr>
        <w:t>d</w:t>
      </w:r>
      <w:r w:rsidRPr="006C51FD">
        <w:rPr>
          <w:sz w:val="32"/>
          <w:szCs w:val="32"/>
        </w:rPr>
        <w:t>@</w:t>
      </w:r>
      <w:r>
        <w:rPr>
          <w:sz w:val="32"/>
          <w:szCs w:val="32"/>
          <w:lang w:val="en-US"/>
        </w:rPr>
        <w:t>mail</w:t>
      </w:r>
      <w:r w:rsidRPr="006C51FD">
        <w:rPr>
          <w:sz w:val="32"/>
          <w:szCs w:val="32"/>
        </w:rPr>
        <w:t>.</w:t>
      </w:r>
      <w:r>
        <w:rPr>
          <w:sz w:val="32"/>
          <w:szCs w:val="32"/>
          <w:lang w:val="en-US"/>
        </w:rPr>
        <w:t>ru</w:t>
      </w:r>
    </w:p>
    <w:sectPr w:rsidR="00B12429" w:rsidSect="006C51FD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E844CC"/>
    <w:multiLevelType w:val="hybridMultilevel"/>
    <w:tmpl w:val="29D055A8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">
    <w:nsid w:val="37044034"/>
    <w:multiLevelType w:val="hybridMultilevel"/>
    <w:tmpl w:val="4E685A4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48150E91"/>
    <w:multiLevelType w:val="hybridMultilevel"/>
    <w:tmpl w:val="776C05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536E674C"/>
    <w:multiLevelType w:val="hybridMultilevel"/>
    <w:tmpl w:val="0652F240"/>
    <w:lvl w:ilvl="0" w:tplc="0419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5EED6236"/>
    <w:multiLevelType w:val="hybridMultilevel"/>
    <w:tmpl w:val="CDE4303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3FE7"/>
    <w:rsid w:val="00022EAA"/>
    <w:rsid w:val="00024618"/>
    <w:rsid w:val="00024B76"/>
    <w:rsid w:val="00031368"/>
    <w:rsid w:val="000330F1"/>
    <w:rsid w:val="000365C6"/>
    <w:rsid w:val="00040434"/>
    <w:rsid w:val="00046D0F"/>
    <w:rsid w:val="00051448"/>
    <w:rsid w:val="000536CE"/>
    <w:rsid w:val="00055555"/>
    <w:rsid w:val="00055D00"/>
    <w:rsid w:val="00060A40"/>
    <w:rsid w:val="00062294"/>
    <w:rsid w:val="00071B8B"/>
    <w:rsid w:val="00074A43"/>
    <w:rsid w:val="00080ACF"/>
    <w:rsid w:val="00087971"/>
    <w:rsid w:val="00096280"/>
    <w:rsid w:val="000A6896"/>
    <w:rsid w:val="000C1828"/>
    <w:rsid w:val="000C7105"/>
    <w:rsid w:val="000C72B6"/>
    <w:rsid w:val="000E256D"/>
    <w:rsid w:val="000E4CA4"/>
    <w:rsid w:val="000F1BC4"/>
    <w:rsid w:val="000F27D9"/>
    <w:rsid w:val="001003F8"/>
    <w:rsid w:val="001035AE"/>
    <w:rsid w:val="00104E69"/>
    <w:rsid w:val="00105CA1"/>
    <w:rsid w:val="00105D34"/>
    <w:rsid w:val="00116D6F"/>
    <w:rsid w:val="00122E8F"/>
    <w:rsid w:val="00123B69"/>
    <w:rsid w:val="00125BFC"/>
    <w:rsid w:val="00125F55"/>
    <w:rsid w:val="00126B22"/>
    <w:rsid w:val="00126FD1"/>
    <w:rsid w:val="00127D7D"/>
    <w:rsid w:val="00134D55"/>
    <w:rsid w:val="001360BB"/>
    <w:rsid w:val="00144AB1"/>
    <w:rsid w:val="00144C88"/>
    <w:rsid w:val="0014696E"/>
    <w:rsid w:val="0014740D"/>
    <w:rsid w:val="001476AB"/>
    <w:rsid w:val="00181069"/>
    <w:rsid w:val="001860FA"/>
    <w:rsid w:val="00186CF3"/>
    <w:rsid w:val="001A2D60"/>
    <w:rsid w:val="001A33EC"/>
    <w:rsid w:val="001A7E48"/>
    <w:rsid w:val="001B5C1F"/>
    <w:rsid w:val="001B7728"/>
    <w:rsid w:val="001B7837"/>
    <w:rsid w:val="001C0AB2"/>
    <w:rsid w:val="001D5EED"/>
    <w:rsid w:val="001D6181"/>
    <w:rsid w:val="001E0048"/>
    <w:rsid w:val="001E0686"/>
    <w:rsid w:val="001E1A45"/>
    <w:rsid w:val="001E358B"/>
    <w:rsid w:val="001E7281"/>
    <w:rsid w:val="001F0122"/>
    <w:rsid w:val="001F3793"/>
    <w:rsid w:val="001F4216"/>
    <w:rsid w:val="001F728E"/>
    <w:rsid w:val="001F7320"/>
    <w:rsid w:val="00211025"/>
    <w:rsid w:val="0021509D"/>
    <w:rsid w:val="0022122F"/>
    <w:rsid w:val="00232D2A"/>
    <w:rsid w:val="00235307"/>
    <w:rsid w:val="00250321"/>
    <w:rsid w:val="00251FDC"/>
    <w:rsid w:val="00266198"/>
    <w:rsid w:val="00280A68"/>
    <w:rsid w:val="0028213B"/>
    <w:rsid w:val="00284DE6"/>
    <w:rsid w:val="0028506F"/>
    <w:rsid w:val="0029647F"/>
    <w:rsid w:val="00297804"/>
    <w:rsid w:val="002A26B8"/>
    <w:rsid w:val="002A5182"/>
    <w:rsid w:val="002B01DF"/>
    <w:rsid w:val="002C0BD5"/>
    <w:rsid w:val="002C456D"/>
    <w:rsid w:val="002D2FBB"/>
    <w:rsid w:val="002D4F40"/>
    <w:rsid w:val="002F02A3"/>
    <w:rsid w:val="002F5468"/>
    <w:rsid w:val="002F75E9"/>
    <w:rsid w:val="00304639"/>
    <w:rsid w:val="003120CF"/>
    <w:rsid w:val="00312AA3"/>
    <w:rsid w:val="0031784E"/>
    <w:rsid w:val="00334B9A"/>
    <w:rsid w:val="00334BC2"/>
    <w:rsid w:val="0034061A"/>
    <w:rsid w:val="003419B2"/>
    <w:rsid w:val="00346475"/>
    <w:rsid w:val="003601B9"/>
    <w:rsid w:val="00366B5D"/>
    <w:rsid w:val="00371C35"/>
    <w:rsid w:val="00374081"/>
    <w:rsid w:val="00381BCA"/>
    <w:rsid w:val="00381E12"/>
    <w:rsid w:val="00383683"/>
    <w:rsid w:val="00385D08"/>
    <w:rsid w:val="003930BB"/>
    <w:rsid w:val="003D19D0"/>
    <w:rsid w:val="003D3B84"/>
    <w:rsid w:val="003F09EA"/>
    <w:rsid w:val="003F2795"/>
    <w:rsid w:val="003F419C"/>
    <w:rsid w:val="003F58E6"/>
    <w:rsid w:val="004009F2"/>
    <w:rsid w:val="00417A49"/>
    <w:rsid w:val="00417A8E"/>
    <w:rsid w:val="00422C91"/>
    <w:rsid w:val="004233F9"/>
    <w:rsid w:val="004306BE"/>
    <w:rsid w:val="00431157"/>
    <w:rsid w:val="0043555C"/>
    <w:rsid w:val="00437935"/>
    <w:rsid w:val="00441D50"/>
    <w:rsid w:val="0044465B"/>
    <w:rsid w:val="00447D1B"/>
    <w:rsid w:val="00451684"/>
    <w:rsid w:val="004552D6"/>
    <w:rsid w:val="00455845"/>
    <w:rsid w:val="004577B6"/>
    <w:rsid w:val="0047132F"/>
    <w:rsid w:val="004825FD"/>
    <w:rsid w:val="00483259"/>
    <w:rsid w:val="004834FD"/>
    <w:rsid w:val="0048505E"/>
    <w:rsid w:val="004859B8"/>
    <w:rsid w:val="00497815"/>
    <w:rsid w:val="004B0F32"/>
    <w:rsid w:val="004B200E"/>
    <w:rsid w:val="004B20B8"/>
    <w:rsid w:val="004C222A"/>
    <w:rsid w:val="004C5107"/>
    <w:rsid w:val="004C5E95"/>
    <w:rsid w:val="004D07A1"/>
    <w:rsid w:val="004D1392"/>
    <w:rsid w:val="004D7A71"/>
    <w:rsid w:val="004D7BF7"/>
    <w:rsid w:val="004E217C"/>
    <w:rsid w:val="004E45F5"/>
    <w:rsid w:val="004F7361"/>
    <w:rsid w:val="00503EA5"/>
    <w:rsid w:val="005158D5"/>
    <w:rsid w:val="0052248E"/>
    <w:rsid w:val="00530EC5"/>
    <w:rsid w:val="00551743"/>
    <w:rsid w:val="0055202F"/>
    <w:rsid w:val="00555428"/>
    <w:rsid w:val="005623CB"/>
    <w:rsid w:val="00562FD8"/>
    <w:rsid w:val="00566289"/>
    <w:rsid w:val="00566690"/>
    <w:rsid w:val="00577589"/>
    <w:rsid w:val="00586146"/>
    <w:rsid w:val="00586C3F"/>
    <w:rsid w:val="0058758C"/>
    <w:rsid w:val="005A1A48"/>
    <w:rsid w:val="005A21E3"/>
    <w:rsid w:val="005A663E"/>
    <w:rsid w:val="005B1EBB"/>
    <w:rsid w:val="005B331C"/>
    <w:rsid w:val="005B674E"/>
    <w:rsid w:val="005C2087"/>
    <w:rsid w:val="005C3255"/>
    <w:rsid w:val="005C559A"/>
    <w:rsid w:val="005C6C09"/>
    <w:rsid w:val="005D3949"/>
    <w:rsid w:val="005E31B5"/>
    <w:rsid w:val="005E7372"/>
    <w:rsid w:val="005F13B8"/>
    <w:rsid w:val="005F5984"/>
    <w:rsid w:val="005F7645"/>
    <w:rsid w:val="00601BB7"/>
    <w:rsid w:val="00601EBD"/>
    <w:rsid w:val="00606A41"/>
    <w:rsid w:val="00614135"/>
    <w:rsid w:val="006252D9"/>
    <w:rsid w:val="00632BA2"/>
    <w:rsid w:val="006425E7"/>
    <w:rsid w:val="00651766"/>
    <w:rsid w:val="00653F9E"/>
    <w:rsid w:val="00665D11"/>
    <w:rsid w:val="006716A4"/>
    <w:rsid w:val="00681953"/>
    <w:rsid w:val="00682858"/>
    <w:rsid w:val="00683C1F"/>
    <w:rsid w:val="006900C5"/>
    <w:rsid w:val="00694E34"/>
    <w:rsid w:val="006C272C"/>
    <w:rsid w:val="006C4425"/>
    <w:rsid w:val="006C51FD"/>
    <w:rsid w:val="006D165F"/>
    <w:rsid w:val="006D18D0"/>
    <w:rsid w:val="006D3FCF"/>
    <w:rsid w:val="006D4E60"/>
    <w:rsid w:val="006E2E25"/>
    <w:rsid w:val="006E4020"/>
    <w:rsid w:val="006E48BA"/>
    <w:rsid w:val="006F0C79"/>
    <w:rsid w:val="006F3BF0"/>
    <w:rsid w:val="006F3DD8"/>
    <w:rsid w:val="006F4845"/>
    <w:rsid w:val="006F5F2B"/>
    <w:rsid w:val="007032D3"/>
    <w:rsid w:val="00713FE7"/>
    <w:rsid w:val="00714A84"/>
    <w:rsid w:val="007212C0"/>
    <w:rsid w:val="00723E57"/>
    <w:rsid w:val="00730AD7"/>
    <w:rsid w:val="007409AF"/>
    <w:rsid w:val="00744182"/>
    <w:rsid w:val="007449BD"/>
    <w:rsid w:val="0074774E"/>
    <w:rsid w:val="007565C8"/>
    <w:rsid w:val="0075796B"/>
    <w:rsid w:val="00772F9B"/>
    <w:rsid w:val="00795027"/>
    <w:rsid w:val="007973E8"/>
    <w:rsid w:val="007B1FF4"/>
    <w:rsid w:val="007B73A8"/>
    <w:rsid w:val="007B7F68"/>
    <w:rsid w:val="007C1ACB"/>
    <w:rsid w:val="007C1D27"/>
    <w:rsid w:val="007E5833"/>
    <w:rsid w:val="007E5CF1"/>
    <w:rsid w:val="007E7F60"/>
    <w:rsid w:val="007F0643"/>
    <w:rsid w:val="007F4A25"/>
    <w:rsid w:val="007F54F4"/>
    <w:rsid w:val="007F5F6B"/>
    <w:rsid w:val="00800143"/>
    <w:rsid w:val="00800AE0"/>
    <w:rsid w:val="00801536"/>
    <w:rsid w:val="00802607"/>
    <w:rsid w:val="00804D4E"/>
    <w:rsid w:val="00805B91"/>
    <w:rsid w:val="00816273"/>
    <w:rsid w:val="0082174D"/>
    <w:rsid w:val="00823EBC"/>
    <w:rsid w:val="00827011"/>
    <w:rsid w:val="00830230"/>
    <w:rsid w:val="008364EF"/>
    <w:rsid w:val="0084077C"/>
    <w:rsid w:val="008417F3"/>
    <w:rsid w:val="00847E9E"/>
    <w:rsid w:val="00856D1D"/>
    <w:rsid w:val="00864676"/>
    <w:rsid w:val="00871627"/>
    <w:rsid w:val="0087258C"/>
    <w:rsid w:val="008738D3"/>
    <w:rsid w:val="00874020"/>
    <w:rsid w:val="0087489C"/>
    <w:rsid w:val="00893377"/>
    <w:rsid w:val="00897CA1"/>
    <w:rsid w:val="008A17B3"/>
    <w:rsid w:val="008D2C47"/>
    <w:rsid w:val="008E0E1C"/>
    <w:rsid w:val="008E1933"/>
    <w:rsid w:val="008E3695"/>
    <w:rsid w:val="008F2173"/>
    <w:rsid w:val="008F31BA"/>
    <w:rsid w:val="008F53DA"/>
    <w:rsid w:val="008F5DEF"/>
    <w:rsid w:val="009012F5"/>
    <w:rsid w:val="0090387B"/>
    <w:rsid w:val="00903E98"/>
    <w:rsid w:val="009055A1"/>
    <w:rsid w:val="00906296"/>
    <w:rsid w:val="0091436B"/>
    <w:rsid w:val="0092396E"/>
    <w:rsid w:val="00926C7A"/>
    <w:rsid w:val="0093222F"/>
    <w:rsid w:val="00941361"/>
    <w:rsid w:val="0095254D"/>
    <w:rsid w:val="00954715"/>
    <w:rsid w:val="009560BE"/>
    <w:rsid w:val="0095760D"/>
    <w:rsid w:val="0096659D"/>
    <w:rsid w:val="009716D8"/>
    <w:rsid w:val="0097468F"/>
    <w:rsid w:val="00980A85"/>
    <w:rsid w:val="00986F1B"/>
    <w:rsid w:val="0098721C"/>
    <w:rsid w:val="00993E54"/>
    <w:rsid w:val="00995BE0"/>
    <w:rsid w:val="0099629F"/>
    <w:rsid w:val="009A552B"/>
    <w:rsid w:val="009C64C1"/>
    <w:rsid w:val="009D6B2D"/>
    <w:rsid w:val="009E21D8"/>
    <w:rsid w:val="009E51A1"/>
    <w:rsid w:val="009E65DD"/>
    <w:rsid w:val="009F00B6"/>
    <w:rsid w:val="009F2FC4"/>
    <w:rsid w:val="009F6048"/>
    <w:rsid w:val="00A026F3"/>
    <w:rsid w:val="00A05484"/>
    <w:rsid w:val="00A1028B"/>
    <w:rsid w:val="00A1275F"/>
    <w:rsid w:val="00A14506"/>
    <w:rsid w:val="00A20CE3"/>
    <w:rsid w:val="00A213E8"/>
    <w:rsid w:val="00A33976"/>
    <w:rsid w:val="00A34E41"/>
    <w:rsid w:val="00A572A5"/>
    <w:rsid w:val="00A64519"/>
    <w:rsid w:val="00A70E3B"/>
    <w:rsid w:val="00A71045"/>
    <w:rsid w:val="00A736AE"/>
    <w:rsid w:val="00A75221"/>
    <w:rsid w:val="00A864CD"/>
    <w:rsid w:val="00A87EDE"/>
    <w:rsid w:val="00A91869"/>
    <w:rsid w:val="00A91B75"/>
    <w:rsid w:val="00A92BDC"/>
    <w:rsid w:val="00A92EF2"/>
    <w:rsid w:val="00A95CD1"/>
    <w:rsid w:val="00A970C8"/>
    <w:rsid w:val="00A97C73"/>
    <w:rsid w:val="00AA40EB"/>
    <w:rsid w:val="00AA736F"/>
    <w:rsid w:val="00AB3968"/>
    <w:rsid w:val="00AC0ACF"/>
    <w:rsid w:val="00AC5BB5"/>
    <w:rsid w:val="00AC7CBD"/>
    <w:rsid w:val="00AD5970"/>
    <w:rsid w:val="00AD68F4"/>
    <w:rsid w:val="00AE0EDE"/>
    <w:rsid w:val="00AE2482"/>
    <w:rsid w:val="00AF3DC4"/>
    <w:rsid w:val="00AF6F49"/>
    <w:rsid w:val="00B02F58"/>
    <w:rsid w:val="00B077CD"/>
    <w:rsid w:val="00B10324"/>
    <w:rsid w:val="00B12429"/>
    <w:rsid w:val="00B13A1A"/>
    <w:rsid w:val="00B25564"/>
    <w:rsid w:val="00B26EA0"/>
    <w:rsid w:val="00B27B9E"/>
    <w:rsid w:val="00B34E6B"/>
    <w:rsid w:val="00B352A1"/>
    <w:rsid w:val="00B4307D"/>
    <w:rsid w:val="00B43867"/>
    <w:rsid w:val="00B518D8"/>
    <w:rsid w:val="00B544FF"/>
    <w:rsid w:val="00B743A3"/>
    <w:rsid w:val="00B778AC"/>
    <w:rsid w:val="00B8133D"/>
    <w:rsid w:val="00B908D4"/>
    <w:rsid w:val="00B92291"/>
    <w:rsid w:val="00B92D22"/>
    <w:rsid w:val="00B93C62"/>
    <w:rsid w:val="00B93E83"/>
    <w:rsid w:val="00B96484"/>
    <w:rsid w:val="00BA0B74"/>
    <w:rsid w:val="00BA258B"/>
    <w:rsid w:val="00BB6D0C"/>
    <w:rsid w:val="00BB748E"/>
    <w:rsid w:val="00BC3EE4"/>
    <w:rsid w:val="00BD0FB7"/>
    <w:rsid w:val="00BD1000"/>
    <w:rsid w:val="00BD553E"/>
    <w:rsid w:val="00BE038E"/>
    <w:rsid w:val="00BF05A0"/>
    <w:rsid w:val="00BF2E65"/>
    <w:rsid w:val="00BF3700"/>
    <w:rsid w:val="00BF5ECB"/>
    <w:rsid w:val="00C30551"/>
    <w:rsid w:val="00C313DB"/>
    <w:rsid w:val="00C40993"/>
    <w:rsid w:val="00C4674E"/>
    <w:rsid w:val="00C55901"/>
    <w:rsid w:val="00C67CA5"/>
    <w:rsid w:val="00C67E1C"/>
    <w:rsid w:val="00C8706F"/>
    <w:rsid w:val="00C94706"/>
    <w:rsid w:val="00CC6AD6"/>
    <w:rsid w:val="00CD7134"/>
    <w:rsid w:val="00CF0DEA"/>
    <w:rsid w:val="00CF1D7B"/>
    <w:rsid w:val="00D02910"/>
    <w:rsid w:val="00D06B84"/>
    <w:rsid w:val="00D13FBA"/>
    <w:rsid w:val="00D2538D"/>
    <w:rsid w:val="00D2552F"/>
    <w:rsid w:val="00D375E6"/>
    <w:rsid w:val="00D43BC1"/>
    <w:rsid w:val="00D45118"/>
    <w:rsid w:val="00D51E30"/>
    <w:rsid w:val="00D540F3"/>
    <w:rsid w:val="00D568A9"/>
    <w:rsid w:val="00D600A7"/>
    <w:rsid w:val="00D662C8"/>
    <w:rsid w:val="00D70AF5"/>
    <w:rsid w:val="00D73F02"/>
    <w:rsid w:val="00D746EC"/>
    <w:rsid w:val="00D769AC"/>
    <w:rsid w:val="00D813C1"/>
    <w:rsid w:val="00D8179D"/>
    <w:rsid w:val="00D83D49"/>
    <w:rsid w:val="00D912DC"/>
    <w:rsid w:val="00D92D9B"/>
    <w:rsid w:val="00D95848"/>
    <w:rsid w:val="00DA22E3"/>
    <w:rsid w:val="00DA3519"/>
    <w:rsid w:val="00DB234E"/>
    <w:rsid w:val="00DB4AB9"/>
    <w:rsid w:val="00DB50AF"/>
    <w:rsid w:val="00DC1DD1"/>
    <w:rsid w:val="00DC1EEE"/>
    <w:rsid w:val="00DD6EED"/>
    <w:rsid w:val="00DD7912"/>
    <w:rsid w:val="00DE0172"/>
    <w:rsid w:val="00DE7CD1"/>
    <w:rsid w:val="00DF65F2"/>
    <w:rsid w:val="00E02138"/>
    <w:rsid w:val="00E136AA"/>
    <w:rsid w:val="00E209F2"/>
    <w:rsid w:val="00E23E14"/>
    <w:rsid w:val="00E25562"/>
    <w:rsid w:val="00E322F8"/>
    <w:rsid w:val="00E4540D"/>
    <w:rsid w:val="00E45B95"/>
    <w:rsid w:val="00E474E4"/>
    <w:rsid w:val="00E51230"/>
    <w:rsid w:val="00E61294"/>
    <w:rsid w:val="00E71E51"/>
    <w:rsid w:val="00E72EC8"/>
    <w:rsid w:val="00E73BB0"/>
    <w:rsid w:val="00E749D7"/>
    <w:rsid w:val="00E74A90"/>
    <w:rsid w:val="00E776BE"/>
    <w:rsid w:val="00E82C5D"/>
    <w:rsid w:val="00E844EE"/>
    <w:rsid w:val="00E93897"/>
    <w:rsid w:val="00E94510"/>
    <w:rsid w:val="00E97C40"/>
    <w:rsid w:val="00EA25A9"/>
    <w:rsid w:val="00EA26F8"/>
    <w:rsid w:val="00EA4069"/>
    <w:rsid w:val="00EA4F8C"/>
    <w:rsid w:val="00EB16ED"/>
    <w:rsid w:val="00EB73F7"/>
    <w:rsid w:val="00EE3C38"/>
    <w:rsid w:val="00EE59E0"/>
    <w:rsid w:val="00EF56C1"/>
    <w:rsid w:val="00EF741B"/>
    <w:rsid w:val="00EF7942"/>
    <w:rsid w:val="00F02FF7"/>
    <w:rsid w:val="00F077E8"/>
    <w:rsid w:val="00F0785A"/>
    <w:rsid w:val="00F12745"/>
    <w:rsid w:val="00F24D73"/>
    <w:rsid w:val="00F27EB8"/>
    <w:rsid w:val="00F317A6"/>
    <w:rsid w:val="00F4147F"/>
    <w:rsid w:val="00F4480F"/>
    <w:rsid w:val="00F45914"/>
    <w:rsid w:val="00F53BEC"/>
    <w:rsid w:val="00F640D5"/>
    <w:rsid w:val="00F667DD"/>
    <w:rsid w:val="00F6775F"/>
    <w:rsid w:val="00F67780"/>
    <w:rsid w:val="00F74F16"/>
    <w:rsid w:val="00F77DB2"/>
    <w:rsid w:val="00F8409A"/>
    <w:rsid w:val="00F91B1A"/>
    <w:rsid w:val="00F96FF9"/>
    <w:rsid w:val="00FA7762"/>
    <w:rsid w:val="00FB02CF"/>
    <w:rsid w:val="00FB1259"/>
    <w:rsid w:val="00FB6400"/>
    <w:rsid w:val="00FC06CB"/>
    <w:rsid w:val="00FC46A6"/>
    <w:rsid w:val="00FC7B2E"/>
    <w:rsid w:val="00FD2133"/>
    <w:rsid w:val="00FD531A"/>
    <w:rsid w:val="00FD5C0C"/>
    <w:rsid w:val="00FE5CA2"/>
    <w:rsid w:val="00FE7834"/>
    <w:rsid w:val="00FE7D90"/>
    <w:rsid w:val="00FF6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13FE7"/>
    <w:rPr>
      <w:sz w:val="24"/>
      <w:szCs w:val="24"/>
      <w:lang w:eastAsia="ko-KR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rsid w:val="006C51FD"/>
    <w:rPr>
      <w:rFonts w:ascii="Calibri" w:eastAsia="Times New Roman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13FE7"/>
    <w:rPr>
      <w:sz w:val="24"/>
      <w:szCs w:val="24"/>
      <w:lang w:eastAsia="ko-KR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rsid w:val="006C51FD"/>
    <w:rPr>
      <w:rFonts w:ascii="Calibri" w:eastAsia="Times New Roman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34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png"/><Relationship Id="rId33" Type="http://schemas.openxmlformats.org/officeDocument/2006/relationships/image" Target="media/image28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png"/><Relationship Id="rId28" Type="http://schemas.openxmlformats.org/officeDocument/2006/relationships/image" Target="media/image23.emf"/><Relationship Id="rId10" Type="http://schemas.openxmlformats.org/officeDocument/2006/relationships/image" Target="media/image5.emf"/><Relationship Id="rId19" Type="http://schemas.openxmlformats.org/officeDocument/2006/relationships/image" Target="media/image14.png"/><Relationship Id="rId31" Type="http://schemas.openxmlformats.org/officeDocument/2006/relationships/image" Target="media/image26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1438</Words>
  <Characters>8203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MoBIL GROUP</Company>
  <LinksUpToDate>false</LinksUpToDate>
  <CharactersWithSpaces>9622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MDV</cp:lastModifiedBy>
  <cp:revision>2</cp:revision>
  <dcterms:created xsi:type="dcterms:W3CDTF">2020-04-07T12:12:00Z</dcterms:created>
  <dcterms:modified xsi:type="dcterms:W3CDTF">2020-04-07T12:12:00Z</dcterms:modified>
</cp:coreProperties>
</file>