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4C" w:rsidRPr="00454EE6" w:rsidRDefault="00D5694C" w:rsidP="00D5694C">
      <w:pPr>
        <w:shd w:val="clear" w:color="auto" w:fill="FFFFFF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44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Тема:  Способы передачи чужой речи. Знаки препинания при прямой речи.</w:t>
      </w:r>
    </w:p>
    <w:p w:rsidR="00D5694C" w:rsidRPr="00454EE6" w:rsidRDefault="00D5694C" w:rsidP="00D5694C">
      <w:pPr>
        <w:shd w:val="clear" w:color="auto" w:fill="FFFFFF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54EE6">
        <w:rPr>
          <w:b/>
          <w:color w:val="000000"/>
        </w:rPr>
        <w:t>Перед вами предложение: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4EE6">
        <w:rPr>
          <w:color w:val="000000"/>
        </w:rPr>
        <w:t> </w:t>
      </w:r>
      <w:r w:rsidRPr="00454EE6">
        <w:rPr>
          <w:iCs/>
          <w:color w:val="000000"/>
        </w:rPr>
        <w:t>Мы разговорились, и когда у нас зашла речь о физическом труде, то я выразил такую мысль: нужно, чтобы сильные не порабощали слабых, чтобы меньшинство не было для большинства паразитом или</w:t>
      </w:r>
      <w:r w:rsidRPr="00454EE6">
        <w:rPr>
          <w:color w:val="000000"/>
        </w:rPr>
        <w:t xml:space="preserve"> </w:t>
      </w:r>
      <w:r w:rsidRPr="00454EE6">
        <w:rPr>
          <w:iCs/>
          <w:color w:val="000000"/>
        </w:rPr>
        <w:t>насосом, высасывающим из него хронически лучшие соки, то есть нужно, чтобы все без исключения - и сильные и слабые, богатые и бедны</w:t>
      </w:r>
      <w:proofErr w:type="gramStart"/>
      <w:r w:rsidRPr="00454EE6">
        <w:rPr>
          <w:iCs/>
          <w:color w:val="000000"/>
        </w:rPr>
        <w:t>е-</w:t>
      </w:r>
      <w:proofErr w:type="gramEnd"/>
      <w:r w:rsidRPr="00454EE6">
        <w:rPr>
          <w:iCs/>
          <w:color w:val="000000"/>
        </w:rPr>
        <w:t xml:space="preserve"> равноценно участвовали в борьбе за существование, каждый</w:t>
      </w:r>
      <w:r w:rsidRPr="00454EE6">
        <w:rPr>
          <w:color w:val="000000"/>
        </w:rPr>
        <w:t xml:space="preserve"> </w:t>
      </w:r>
      <w:r w:rsidRPr="00454EE6">
        <w:rPr>
          <w:iCs/>
          <w:color w:val="000000"/>
        </w:rPr>
        <w:t>сам за себя, а в этом отношении нет лучшего нивелирующего средства, как физический труд в качестве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4EE6">
        <w:rPr>
          <w:iCs/>
          <w:color w:val="000000"/>
        </w:rPr>
        <w:t>общей, для всех обязательной повинности.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4EE6">
        <w:rPr>
          <w:color w:val="000000"/>
        </w:rPr>
        <w:t>                                                        </w:t>
      </w:r>
      <w:r w:rsidRPr="00454EE6">
        <w:rPr>
          <w:iCs/>
          <w:color w:val="000000"/>
        </w:rPr>
        <w:t>(А.П. Чехов, « Моя жизнь»).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4EE6">
        <w:rPr>
          <w:color w:val="000000"/>
        </w:rPr>
        <w:t>- Прежде чем выяснить</w:t>
      </w:r>
      <w:proofErr w:type="gramStart"/>
      <w:r w:rsidRPr="00454EE6">
        <w:rPr>
          <w:color w:val="000000"/>
        </w:rPr>
        <w:t xml:space="preserve"> ,</w:t>
      </w:r>
      <w:proofErr w:type="gramEnd"/>
      <w:r w:rsidRPr="00454EE6">
        <w:rPr>
          <w:color w:val="000000"/>
        </w:rPr>
        <w:t xml:space="preserve"> есть ли в данном предложении чужая  речь, нам необходимо вспомнить, что в синтаксисе русского языка есть предложения, в которых, кроме своей собственной речи, передается речь другого лица ( чужая речь).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54EE6">
        <w:rPr>
          <w:b/>
          <w:color w:val="000000"/>
        </w:rPr>
        <w:t xml:space="preserve">-Что такое прямая речь? 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4EE6">
        <w:rPr>
          <w:color w:val="000000"/>
        </w:rPr>
        <w:t>(</w:t>
      </w:r>
      <w:r w:rsidRPr="00454EE6">
        <w:rPr>
          <w:i/>
          <w:iCs/>
          <w:color w:val="000000"/>
        </w:rPr>
        <w:t>чужая речь, переданная от лица говорящего.)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54EE6">
        <w:rPr>
          <w:b/>
          <w:color w:val="000000"/>
        </w:rPr>
        <w:t> - а как называется лицо, передающее чужую речь?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4EE6">
        <w:rPr>
          <w:i/>
          <w:iCs/>
          <w:color w:val="000000"/>
        </w:rPr>
        <w:t>(автором, а его слова-авторские).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54EE6">
        <w:rPr>
          <w:b/>
          <w:color w:val="000000"/>
        </w:rPr>
        <w:t>-А иначе сказать?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4EE6">
        <w:rPr>
          <w:i/>
          <w:iCs/>
          <w:color w:val="000000"/>
        </w:rPr>
        <w:t>(авторское повествование или авторская речь)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54EE6">
        <w:rPr>
          <w:b/>
          <w:color w:val="000000"/>
        </w:rPr>
        <w:t>- Какими же способами передается авторская речь?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454EE6">
        <w:rPr>
          <w:color w:val="000000"/>
        </w:rPr>
        <w:t>(</w:t>
      </w:r>
      <w:r w:rsidRPr="00454EE6">
        <w:rPr>
          <w:i/>
          <w:iCs/>
          <w:color w:val="000000"/>
        </w:rPr>
        <w:t>- предложениями с прямой речью</w:t>
      </w:r>
      <w:proofErr w:type="gramEnd"/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4EE6">
        <w:rPr>
          <w:i/>
          <w:iCs/>
          <w:color w:val="000000"/>
        </w:rPr>
        <w:t>- предложениями с косвенной речью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4EE6">
        <w:rPr>
          <w:i/>
          <w:iCs/>
          <w:color w:val="000000"/>
        </w:rPr>
        <w:t xml:space="preserve">-конструкциями с </w:t>
      </w:r>
      <w:proofErr w:type="spellStart"/>
      <w:r w:rsidRPr="00454EE6">
        <w:rPr>
          <w:i/>
          <w:iCs/>
          <w:color w:val="000000"/>
        </w:rPr>
        <w:t>несобственно</w:t>
      </w:r>
      <w:proofErr w:type="spellEnd"/>
      <w:r w:rsidRPr="00454EE6">
        <w:rPr>
          <w:i/>
          <w:iCs/>
          <w:color w:val="000000"/>
        </w:rPr>
        <w:t>-прямой речью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4EE6">
        <w:rPr>
          <w:i/>
          <w:iCs/>
          <w:color w:val="000000"/>
        </w:rPr>
        <w:t>- предложениями с вводными словами, указывающими на факт чужой речи, и при помощи дополнений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4EE6">
        <w:rPr>
          <w:i/>
          <w:iCs/>
          <w:color w:val="000000"/>
        </w:rPr>
        <w:t xml:space="preserve">в предложном падеже с предлогом 0(об), </w:t>
      </w:r>
      <w:proofErr w:type="gramStart"/>
      <w:r w:rsidRPr="00454EE6">
        <w:rPr>
          <w:i/>
          <w:iCs/>
          <w:color w:val="000000"/>
        </w:rPr>
        <w:t>относящимися</w:t>
      </w:r>
      <w:proofErr w:type="gramEnd"/>
      <w:r w:rsidRPr="00454EE6">
        <w:rPr>
          <w:i/>
          <w:iCs/>
          <w:color w:val="000000"/>
        </w:rPr>
        <w:t> к глаголу-сказуемому со значением времени,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4EE6">
        <w:rPr>
          <w:i/>
          <w:iCs/>
          <w:color w:val="000000"/>
        </w:rPr>
        <w:t>например: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4EE6">
        <w:rPr>
          <w:i/>
          <w:iCs/>
          <w:color w:val="000000"/>
        </w:rPr>
        <w:t>1. Погода, </w:t>
      </w:r>
      <w:r w:rsidRPr="00454EE6">
        <w:rPr>
          <w:i/>
          <w:iCs/>
          <w:color w:val="000000"/>
          <w:u w:val="single"/>
        </w:rPr>
        <w:t>по словам стариков,</w:t>
      </w:r>
      <w:r w:rsidRPr="00454EE6">
        <w:rPr>
          <w:i/>
          <w:iCs/>
          <w:color w:val="000000"/>
        </w:rPr>
        <w:t> стала совсем не такой, как прежде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4EE6">
        <w:rPr>
          <w:color w:val="000000"/>
        </w:rPr>
        <w:t>                 </w:t>
      </w:r>
      <w:r w:rsidRPr="00454EE6">
        <w:rPr>
          <w:i/>
          <w:iCs/>
          <w:color w:val="000000"/>
        </w:rPr>
        <w:t>( временная конструкция)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4EE6">
        <w:rPr>
          <w:i/>
          <w:iCs/>
          <w:color w:val="000000"/>
        </w:rPr>
        <w:t>2. Он заговорил об анархии производства при капиталистическом строе, которое расходуется</w:t>
      </w:r>
      <w:r w:rsidRPr="00454EE6">
        <w:rPr>
          <w:color w:val="000000"/>
        </w:rPr>
        <w:t xml:space="preserve"> </w:t>
      </w:r>
      <w:r w:rsidRPr="00454EE6">
        <w:rPr>
          <w:i/>
          <w:iCs/>
          <w:color w:val="000000"/>
        </w:rPr>
        <w:t>бесплодно. ( М. Горький)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4EE6">
        <w:rPr>
          <w:color w:val="000000"/>
        </w:rPr>
        <w:t> 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4EE6">
        <w:rPr>
          <w:color w:val="000000"/>
        </w:rPr>
        <w:t> </w:t>
      </w:r>
      <w:r w:rsidRPr="00454EE6">
        <w:rPr>
          <w:b/>
          <w:color w:val="000000"/>
        </w:rPr>
        <w:t>- Из каких частей состоит предложение с прямой речью?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4EE6">
        <w:rPr>
          <w:color w:val="000000"/>
        </w:rPr>
        <w:t>( </w:t>
      </w:r>
      <w:r w:rsidRPr="00454EE6">
        <w:rPr>
          <w:i/>
          <w:iCs/>
          <w:color w:val="000000"/>
        </w:rPr>
        <w:t>из авторской речи  и прямой)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4EE6">
        <w:rPr>
          <w:color w:val="000000"/>
        </w:rPr>
        <w:t> 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54EE6">
        <w:rPr>
          <w:b/>
          <w:i/>
          <w:iCs/>
          <w:color w:val="000000"/>
        </w:rPr>
        <w:t>- К</w:t>
      </w:r>
      <w:r w:rsidRPr="00454EE6">
        <w:rPr>
          <w:b/>
          <w:color w:val="000000"/>
        </w:rPr>
        <w:t>акими частями речи обычно выражается авторская речь?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454EE6">
        <w:rPr>
          <w:i/>
          <w:iCs/>
          <w:color w:val="000000"/>
        </w:rPr>
        <w:t>(глаголами, иногда существительными со значением речи, мысли, например:  сказал, слушал, проговорил,</w:t>
      </w:r>
      <w:proofErr w:type="gramEnd"/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4EE6">
        <w:rPr>
          <w:i/>
          <w:iCs/>
          <w:color w:val="000000"/>
        </w:rPr>
        <w:t>подумал и т.д. или существительными</w:t>
      </w:r>
      <w:proofErr w:type="gramStart"/>
      <w:r w:rsidRPr="00454EE6">
        <w:rPr>
          <w:i/>
          <w:iCs/>
          <w:color w:val="000000"/>
        </w:rPr>
        <w:t xml:space="preserve"> ,</w:t>
      </w:r>
      <w:proofErr w:type="gramEnd"/>
      <w:r w:rsidRPr="00454EE6">
        <w:rPr>
          <w:i/>
          <w:iCs/>
          <w:color w:val="000000"/>
        </w:rPr>
        <w:t> указывающими на лицо: сама сказала.)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4EE6">
        <w:rPr>
          <w:color w:val="000000"/>
        </w:rPr>
        <w:t> 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4EE6">
        <w:rPr>
          <w:color w:val="000000"/>
        </w:rPr>
        <w:t> </w:t>
      </w:r>
      <w:r w:rsidRPr="00454EE6">
        <w:rPr>
          <w:b/>
          <w:color w:val="000000"/>
        </w:rPr>
        <w:t>- Каким еще способом передается чужая речь: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4EE6">
        <w:rPr>
          <w:color w:val="000000"/>
        </w:rPr>
        <w:t>(</w:t>
      </w:r>
      <w:r w:rsidRPr="00454EE6">
        <w:rPr>
          <w:i/>
          <w:iCs/>
          <w:color w:val="000000"/>
        </w:rPr>
        <w:t>предложениями с косвенной речью).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4EE6">
        <w:rPr>
          <w:color w:val="000000"/>
        </w:rPr>
        <w:t> 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54EE6">
        <w:rPr>
          <w:b/>
          <w:color w:val="000000"/>
        </w:rPr>
        <w:t>- Что такое косвенная речь?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4EE6">
        <w:rPr>
          <w:i/>
          <w:iCs/>
          <w:color w:val="000000"/>
        </w:rPr>
        <w:t>( чужая речь, переданная от лица автора в виде придаточной части сложного предложения.)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4EE6">
        <w:rPr>
          <w:color w:val="000000"/>
        </w:rPr>
        <w:t> 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54EE6">
        <w:rPr>
          <w:b/>
          <w:color w:val="000000"/>
        </w:rPr>
        <w:t xml:space="preserve">- Предложения с прямой речью представляют </w:t>
      </w:r>
      <w:proofErr w:type="gramStart"/>
      <w:r w:rsidRPr="00454EE6">
        <w:rPr>
          <w:b/>
          <w:color w:val="000000"/>
        </w:rPr>
        <w:t>собой</w:t>
      </w:r>
      <w:proofErr w:type="gramEnd"/>
      <w:r w:rsidRPr="00454EE6">
        <w:rPr>
          <w:b/>
          <w:color w:val="000000"/>
        </w:rPr>
        <w:t xml:space="preserve"> какие сложные предложения?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4EE6">
        <w:rPr>
          <w:i/>
          <w:iCs/>
          <w:color w:val="000000"/>
        </w:rPr>
        <w:t>( сложноподчиненные предложения с придаточной частью изъяснительной).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54EE6">
        <w:rPr>
          <w:b/>
          <w:i/>
          <w:iCs/>
          <w:color w:val="000000"/>
        </w:rPr>
        <w:lastRenderedPageBreak/>
        <w:t>-</w:t>
      </w:r>
      <w:r w:rsidRPr="00454EE6">
        <w:rPr>
          <w:b/>
          <w:color w:val="000000"/>
        </w:rPr>
        <w:t>А какую функцию выполняет главная часть таких предложений?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4EE6">
        <w:rPr>
          <w:color w:val="000000"/>
        </w:rPr>
        <w:t>(</w:t>
      </w:r>
      <w:r w:rsidRPr="00454EE6">
        <w:rPr>
          <w:i/>
          <w:iCs/>
          <w:color w:val="000000"/>
        </w:rPr>
        <w:t>она выполняет ту же функцию, что и авторские слова в предложениях с прямой речью: в главной</w:t>
      </w:r>
      <w:r w:rsidRPr="00454EE6">
        <w:rPr>
          <w:color w:val="000000"/>
        </w:rPr>
        <w:t xml:space="preserve"> </w:t>
      </w:r>
      <w:r w:rsidRPr="00454EE6">
        <w:rPr>
          <w:i/>
          <w:iCs/>
          <w:color w:val="000000"/>
        </w:rPr>
        <w:t>части говорится о факте чужой речи и ее источнике)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4EE6">
        <w:rPr>
          <w:color w:val="000000"/>
        </w:rPr>
        <w:t> 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54EE6">
        <w:rPr>
          <w:b/>
          <w:i/>
          <w:iCs/>
          <w:color w:val="000000"/>
        </w:rPr>
        <w:t>-К</w:t>
      </w:r>
      <w:r w:rsidRPr="00454EE6">
        <w:rPr>
          <w:b/>
          <w:color w:val="000000"/>
        </w:rPr>
        <w:t>акова же функция придаточной части?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454EE6">
        <w:rPr>
          <w:i/>
          <w:iCs/>
          <w:color w:val="000000"/>
        </w:rPr>
        <w:t>(она передает содержание чужой речи, например:</w:t>
      </w:r>
      <w:proofErr w:type="gramEnd"/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454EE6">
        <w:rPr>
          <w:i/>
          <w:iCs/>
          <w:color w:val="000000"/>
        </w:rPr>
        <w:t>Вот мама мне говорила, что глаза человека-это его душа.)</w:t>
      </w:r>
      <w:proofErr w:type="gramEnd"/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4EE6">
        <w:rPr>
          <w:color w:val="000000"/>
        </w:rPr>
        <w:t> 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54EE6">
        <w:rPr>
          <w:b/>
          <w:color w:val="000000"/>
        </w:rPr>
        <w:t>-Есть еще способы передачи чужой речи?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454EE6">
        <w:rPr>
          <w:color w:val="000000"/>
        </w:rPr>
        <w:t>(</w:t>
      </w:r>
      <w:r w:rsidRPr="00454EE6">
        <w:rPr>
          <w:i/>
          <w:iCs/>
          <w:color w:val="000000"/>
        </w:rPr>
        <w:t xml:space="preserve">есть, это конструкции с </w:t>
      </w:r>
      <w:proofErr w:type="spellStart"/>
      <w:r w:rsidRPr="00454EE6">
        <w:rPr>
          <w:i/>
          <w:iCs/>
          <w:color w:val="000000"/>
        </w:rPr>
        <w:t>несобственно</w:t>
      </w:r>
      <w:proofErr w:type="spellEnd"/>
      <w:r w:rsidRPr="00454EE6">
        <w:rPr>
          <w:i/>
          <w:iCs/>
          <w:color w:val="000000"/>
        </w:rPr>
        <w:t xml:space="preserve"> - прямой речью).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54EE6">
        <w:rPr>
          <w:b/>
          <w:bCs/>
          <w:color w:val="000000"/>
          <w:shd w:val="clear" w:color="auto" w:fill="FFFFFF"/>
        </w:rPr>
        <w:t>Несобственно</w:t>
      </w:r>
      <w:proofErr w:type="spellEnd"/>
      <w:r w:rsidRPr="00454EE6">
        <w:rPr>
          <w:b/>
          <w:bCs/>
          <w:color w:val="000000"/>
          <w:shd w:val="clear" w:color="auto" w:fill="FFFFFF"/>
        </w:rPr>
        <w:t>-прямая речь</w:t>
      </w:r>
      <w:r w:rsidRPr="00454EE6">
        <w:rPr>
          <w:color w:val="000000"/>
          <w:shd w:val="clear" w:color="auto" w:fill="FFFFFF"/>
        </w:rPr>
        <w:t xml:space="preserve"> — форма передачи чужой речи, занимающая промежуточное положение между прямой и косвенной речью. </w:t>
      </w:r>
      <w:proofErr w:type="spellStart"/>
      <w:r w:rsidRPr="00454EE6">
        <w:rPr>
          <w:color w:val="000000"/>
          <w:shd w:val="clear" w:color="auto" w:fill="FFFFFF"/>
        </w:rPr>
        <w:t>Несобственно</w:t>
      </w:r>
      <w:proofErr w:type="spellEnd"/>
      <w:r w:rsidRPr="00454EE6">
        <w:rPr>
          <w:color w:val="000000"/>
          <w:shd w:val="clear" w:color="auto" w:fill="FFFFFF"/>
        </w:rPr>
        <w:t xml:space="preserve">-прямая речь принадлежит автору, все местоимения и формы лица глагола оформлены в ней с точки зрения автора, т. е. как в косвенной речи. Но в то же время </w:t>
      </w:r>
      <w:proofErr w:type="spellStart"/>
      <w:r w:rsidRPr="00454EE6">
        <w:rPr>
          <w:color w:val="000000"/>
          <w:shd w:val="clear" w:color="auto" w:fill="FFFFFF"/>
        </w:rPr>
        <w:t>несобственно</w:t>
      </w:r>
      <w:proofErr w:type="spellEnd"/>
      <w:r w:rsidRPr="00454EE6">
        <w:rPr>
          <w:color w:val="000000"/>
          <w:shd w:val="clear" w:color="auto" w:fill="FFFFFF"/>
        </w:rPr>
        <w:t xml:space="preserve">-прямая речь имеет яркие лексико-синтаксические и стилистические особенности прямой речи персонажа. В отличие от косвенной речи </w:t>
      </w:r>
      <w:proofErr w:type="spellStart"/>
      <w:r w:rsidRPr="00454EE6">
        <w:rPr>
          <w:color w:val="000000"/>
          <w:shd w:val="clear" w:color="auto" w:fill="FFFFFF"/>
        </w:rPr>
        <w:t>несобственно</w:t>
      </w:r>
      <w:proofErr w:type="spellEnd"/>
      <w:r w:rsidRPr="00454EE6">
        <w:rPr>
          <w:color w:val="000000"/>
          <w:shd w:val="clear" w:color="auto" w:fill="FFFFFF"/>
        </w:rPr>
        <w:t>-прямая речь оформляется не как придаточная часть при глаголе речи, а как самостоятельное предложение.</w:t>
      </w:r>
      <w:r w:rsidRPr="00454EE6">
        <w:rPr>
          <w:color w:val="000000"/>
        </w:rPr>
        <w:br/>
      </w:r>
      <w:r w:rsidRPr="00454EE6">
        <w:rPr>
          <w:color w:val="000000"/>
          <w:shd w:val="clear" w:color="auto" w:fill="FFFFFF"/>
        </w:rPr>
        <w:t>Сравним:</w:t>
      </w:r>
      <w:r w:rsidRPr="00454EE6">
        <w:rPr>
          <w:color w:val="000000"/>
        </w:rPr>
        <w:br/>
      </w:r>
      <w:r w:rsidRPr="00454EE6">
        <w:rPr>
          <w:color w:val="000000"/>
        </w:rPr>
        <w:br/>
      </w:r>
      <w:r w:rsidRPr="00454EE6">
        <w:rPr>
          <w:b/>
          <w:color w:val="000000"/>
          <w:shd w:val="clear" w:color="auto" w:fill="FFFFFF"/>
        </w:rPr>
        <w:t>Прямая речь</w:t>
      </w:r>
      <w:r w:rsidRPr="00454EE6">
        <w:rPr>
          <w:color w:val="000000"/>
          <w:shd w:val="clear" w:color="auto" w:fill="FFFFFF"/>
        </w:rPr>
        <w:t>: </w:t>
      </w:r>
      <w:r w:rsidRPr="00454EE6">
        <w:rPr>
          <w:i/>
          <w:iCs/>
          <w:color w:val="000000"/>
          <w:shd w:val="clear" w:color="auto" w:fill="FFFFFF"/>
        </w:rPr>
        <w:t>Он вышел на улицу, посмотрел на небо и сказал: «Какие яркие звезды! Вероятно, мороз станет еще сильней».</w:t>
      </w:r>
      <w:r w:rsidRPr="00454EE6">
        <w:rPr>
          <w:color w:val="000000"/>
        </w:rPr>
        <w:br/>
      </w:r>
      <w:r w:rsidRPr="00454EE6">
        <w:rPr>
          <w:color w:val="000000"/>
        </w:rPr>
        <w:br/>
      </w:r>
      <w:r w:rsidRPr="00454EE6">
        <w:rPr>
          <w:b/>
          <w:color w:val="000000"/>
          <w:shd w:val="clear" w:color="auto" w:fill="FFFFFF"/>
        </w:rPr>
        <w:t>Косвенная речь:</w:t>
      </w:r>
      <w:r w:rsidRPr="00454EE6">
        <w:rPr>
          <w:color w:val="000000"/>
          <w:shd w:val="clear" w:color="auto" w:fill="FFFFFF"/>
        </w:rPr>
        <w:t> </w:t>
      </w:r>
      <w:r w:rsidRPr="00454EE6">
        <w:rPr>
          <w:i/>
          <w:iCs/>
          <w:color w:val="000000"/>
          <w:shd w:val="clear" w:color="auto" w:fill="FFFFFF"/>
        </w:rPr>
        <w:t>Он вышел на улицу, посмотрел на небо и сказал, что звезды очень яркие и мороз, вероятно, станет еще сильней.</w:t>
      </w:r>
      <w:r w:rsidRPr="00454EE6">
        <w:rPr>
          <w:color w:val="000000"/>
        </w:rPr>
        <w:br/>
      </w:r>
      <w:r w:rsidRPr="00454EE6">
        <w:rPr>
          <w:color w:val="000000"/>
        </w:rPr>
        <w:br/>
      </w:r>
      <w:proofErr w:type="spellStart"/>
      <w:r w:rsidRPr="00454EE6">
        <w:rPr>
          <w:b/>
          <w:color w:val="000000"/>
          <w:shd w:val="clear" w:color="auto" w:fill="FFFFFF"/>
        </w:rPr>
        <w:t>Несобственно</w:t>
      </w:r>
      <w:proofErr w:type="spellEnd"/>
      <w:r w:rsidRPr="00454EE6">
        <w:rPr>
          <w:b/>
          <w:color w:val="000000"/>
          <w:shd w:val="clear" w:color="auto" w:fill="FFFFFF"/>
        </w:rPr>
        <w:t>-прямая речь:</w:t>
      </w:r>
      <w:r w:rsidRPr="00454EE6">
        <w:rPr>
          <w:color w:val="000000"/>
          <w:shd w:val="clear" w:color="auto" w:fill="FFFFFF"/>
        </w:rPr>
        <w:t> </w:t>
      </w:r>
      <w:r w:rsidRPr="00454EE6">
        <w:rPr>
          <w:i/>
          <w:iCs/>
          <w:color w:val="000000"/>
          <w:shd w:val="clear" w:color="auto" w:fill="FFFFFF"/>
        </w:rPr>
        <w:t>Он вышел на улицу, посмотрел на небо. Какие яркие звезды! Вероятно, мороз станет еще сильней.</w:t>
      </w:r>
      <w:r w:rsidRPr="00454EE6">
        <w:rPr>
          <w:color w:val="000000"/>
        </w:rPr>
        <w:br/>
      </w:r>
      <w:proofErr w:type="gramStart"/>
      <w:r w:rsidRPr="00454EE6">
        <w:rPr>
          <w:color w:val="000000"/>
        </w:rPr>
        <w:br/>
      </w:r>
      <w:r w:rsidRPr="00454EE6">
        <w:rPr>
          <w:i/>
          <w:iCs/>
          <w:color w:val="000000"/>
        </w:rPr>
        <w:t>-</w:t>
      </w:r>
      <w:proofErr w:type="gramEnd"/>
      <w:r w:rsidRPr="00454EE6">
        <w:rPr>
          <w:color w:val="000000"/>
        </w:rPr>
        <w:t>Все способы передачи чужой речи мы вспомнили?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54EE6">
        <w:rPr>
          <w:color w:val="000000"/>
        </w:rPr>
        <w:t xml:space="preserve">Конечно же, остался </w:t>
      </w:r>
      <w:r w:rsidRPr="00454EE6">
        <w:rPr>
          <w:b/>
          <w:color w:val="000000"/>
        </w:rPr>
        <w:t>еще один способ.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4EE6">
        <w:rPr>
          <w:color w:val="000000"/>
        </w:rPr>
        <w:t xml:space="preserve">Нередко содержание чужой речи передается предложениями с </w:t>
      </w:r>
      <w:r w:rsidRPr="00454EE6">
        <w:rPr>
          <w:b/>
          <w:color w:val="000000"/>
        </w:rPr>
        <w:t>вводными словами, которые указывают на сам факт чужой речи</w:t>
      </w:r>
      <w:r w:rsidRPr="00454EE6">
        <w:rPr>
          <w:color w:val="000000"/>
        </w:rPr>
        <w:t>, например: По словам родителей, наша школа дает детям хорошие знания.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4EE6">
        <w:rPr>
          <w:color w:val="000000"/>
        </w:rPr>
        <w:t xml:space="preserve">А так же при помощи дополнений в предложном падеже с предлогом </w:t>
      </w:r>
      <w:proofErr w:type="gramStart"/>
      <w:r w:rsidRPr="00454EE6">
        <w:rPr>
          <w:color w:val="000000"/>
        </w:rPr>
        <w:t>о(</w:t>
      </w:r>
      <w:proofErr w:type="gramEnd"/>
      <w:r w:rsidRPr="00454EE6">
        <w:rPr>
          <w:color w:val="000000"/>
        </w:rPr>
        <w:t>об), например: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4EE6">
        <w:rPr>
          <w:color w:val="000000"/>
        </w:rPr>
        <w:t>Директор заговорил об аттестации учащихся, которая проводится в форме ЕГЭ.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hd w:val="clear" w:color="auto" w:fill="FFFFFF"/>
        </w:rPr>
      </w:pPr>
      <w:proofErr w:type="spellStart"/>
      <w:r w:rsidRPr="00454EE6">
        <w:rPr>
          <w:b/>
          <w:bCs/>
          <w:color w:val="000000"/>
          <w:shd w:val="clear" w:color="auto" w:fill="FFFFFF"/>
        </w:rPr>
        <w:t>Несобственно</w:t>
      </w:r>
      <w:proofErr w:type="spellEnd"/>
      <w:r w:rsidRPr="00454EE6">
        <w:rPr>
          <w:b/>
          <w:bCs/>
          <w:color w:val="000000"/>
          <w:shd w:val="clear" w:color="auto" w:fill="FFFFFF"/>
        </w:rPr>
        <w:t>-прямая речь</w:t>
      </w:r>
      <w:r w:rsidRPr="00454EE6">
        <w:rPr>
          <w:color w:val="000000"/>
          <w:shd w:val="clear" w:color="auto" w:fill="FFFFFF"/>
        </w:rPr>
        <w:t xml:space="preserve"> — форма передачи чужой речи, занимающая промежуточное положение между прямой и косвенной речью. </w:t>
      </w:r>
      <w:proofErr w:type="spellStart"/>
      <w:r w:rsidRPr="00454EE6">
        <w:rPr>
          <w:color w:val="000000"/>
          <w:shd w:val="clear" w:color="auto" w:fill="FFFFFF"/>
        </w:rPr>
        <w:t>Несобственно</w:t>
      </w:r>
      <w:proofErr w:type="spellEnd"/>
      <w:r w:rsidRPr="00454EE6">
        <w:rPr>
          <w:color w:val="000000"/>
          <w:shd w:val="clear" w:color="auto" w:fill="FFFFFF"/>
        </w:rPr>
        <w:t xml:space="preserve">-прямая речь принадлежит автору, все местоимения и формы лица глагола оформлены в ней с точки зрения автора, т. е. как в косвенной речи. Но в то же время </w:t>
      </w:r>
      <w:proofErr w:type="spellStart"/>
      <w:r w:rsidRPr="00454EE6">
        <w:rPr>
          <w:color w:val="000000"/>
          <w:shd w:val="clear" w:color="auto" w:fill="FFFFFF"/>
        </w:rPr>
        <w:t>несобственно</w:t>
      </w:r>
      <w:proofErr w:type="spellEnd"/>
      <w:r w:rsidRPr="00454EE6">
        <w:rPr>
          <w:color w:val="000000"/>
          <w:shd w:val="clear" w:color="auto" w:fill="FFFFFF"/>
        </w:rPr>
        <w:t xml:space="preserve">-прямая речь имеет яркие лексико-синтаксические и стилистические особенности прямой речи персонажа. В отличие от косвенной речи </w:t>
      </w:r>
      <w:proofErr w:type="spellStart"/>
      <w:r w:rsidRPr="00454EE6">
        <w:rPr>
          <w:color w:val="000000"/>
          <w:shd w:val="clear" w:color="auto" w:fill="FFFFFF"/>
        </w:rPr>
        <w:t>несобственно</w:t>
      </w:r>
      <w:proofErr w:type="spellEnd"/>
      <w:r w:rsidRPr="00454EE6">
        <w:rPr>
          <w:color w:val="000000"/>
          <w:shd w:val="clear" w:color="auto" w:fill="FFFFFF"/>
        </w:rPr>
        <w:t>-прямая речь оформляется не как придаточная часть при глаголе речи, а как самостоятельное предложение.</w:t>
      </w:r>
      <w:r w:rsidRPr="00454EE6">
        <w:rPr>
          <w:color w:val="000000"/>
        </w:rPr>
        <w:br/>
      </w:r>
      <w:r w:rsidRPr="00454EE6">
        <w:rPr>
          <w:color w:val="000000"/>
          <w:shd w:val="clear" w:color="auto" w:fill="FFFFFF"/>
        </w:rPr>
        <w:t>Сравним:</w:t>
      </w:r>
      <w:r w:rsidRPr="00454EE6">
        <w:rPr>
          <w:color w:val="000000"/>
        </w:rPr>
        <w:br/>
      </w:r>
      <w:r w:rsidRPr="00454EE6">
        <w:rPr>
          <w:color w:val="000000"/>
        </w:rPr>
        <w:br/>
      </w:r>
      <w:r w:rsidRPr="00454EE6">
        <w:rPr>
          <w:color w:val="000000"/>
          <w:shd w:val="clear" w:color="auto" w:fill="FFFFFF"/>
        </w:rPr>
        <w:t>Прямая речь: </w:t>
      </w:r>
      <w:r w:rsidRPr="00454EE6">
        <w:rPr>
          <w:i/>
          <w:iCs/>
          <w:color w:val="000000"/>
          <w:shd w:val="clear" w:color="auto" w:fill="FFFFFF"/>
        </w:rPr>
        <w:t>Он вышел на улицу, посмотрел на небо и сказал: «Какие яркие звезды! Вероятно, мороз станет еще сильней».</w:t>
      </w:r>
      <w:r w:rsidRPr="00454EE6">
        <w:rPr>
          <w:color w:val="000000"/>
        </w:rPr>
        <w:br/>
      </w:r>
      <w:r w:rsidRPr="00454EE6">
        <w:rPr>
          <w:color w:val="000000"/>
        </w:rPr>
        <w:br/>
      </w:r>
      <w:r w:rsidRPr="00454EE6">
        <w:rPr>
          <w:color w:val="000000"/>
          <w:shd w:val="clear" w:color="auto" w:fill="FFFFFF"/>
        </w:rPr>
        <w:t>Косвенная речь: </w:t>
      </w:r>
      <w:r w:rsidRPr="00454EE6">
        <w:rPr>
          <w:i/>
          <w:iCs/>
          <w:color w:val="000000"/>
          <w:shd w:val="clear" w:color="auto" w:fill="FFFFFF"/>
        </w:rPr>
        <w:t>Он вышел на улицу, посмотрел на небо и сказал, что звезды очень яркие и мороз, вероятно, станет еще сильней.</w:t>
      </w:r>
      <w:r w:rsidRPr="00454EE6">
        <w:rPr>
          <w:color w:val="000000"/>
        </w:rPr>
        <w:br/>
      </w:r>
      <w:r w:rsidRPr="00454EE6">
        <w:rPr>
          <w:color w:val="000000"/>
        </w:rPr>
        <w:br/>
      </w:r>
      <w:proofErr w:type="spellStart"/>
      <w:r w:rsidRPr="00454EE6">
        <w:rPr>
          <w:color w:val="000000"/>
          <w:shd w:val="clear" w:color="auto" w:fill="FFFFFF"/>
        </w:rPr>
        <w:lastRenderedPageBreak/>
        <w:t>Несобственно</w:t>
      </w:r>
      <w:proofErr w:type="spellEnd"/>
      <w:r w:rsidRPr="00454EE6">
        <w:rPr>
          <w:color w:val="000000"/>
          <w:shd w:val="clear" w:color="auto" w:fill="FFFFFF"/>
        </w:rPr>
        <w:t>-прямая речь: </w:t>
      </w:r>
      <w:r w:rsidRPr="00454EE6">
        <w:rPr>
          <w:i/>
          <w:iCs/>
          <w:color w:val="000000"/>
          <w:shd w:val="clear" w:color="auto" w:fill="FFFFFF"/>
        </w:rPr>
        <w:t>Он вышел на улицу, посмотрел на небо. Какие яркие звезды! Вероятно, мороз станет еще сильней.</w:t>
      </w:r>
    </w:p>
    <w:p w:rsidR="00D5694C" w:rsidRPr="00454EE6" w:rsidRDefault="00D5694C" w:rsidP="00D5694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5694C" w:rsidRPr="00454EE6" w:rsidRDefault="00D5694C" w:rsidP="00D5694C">
      <w:pPr>
        <w:shd w:val="clear" w:color="auto" w:fill="FFFFFF"/>
        <w:spacing w:after="0" w:line="240" w:lineRule="auto"/>
        <w:ind w:right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4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Знаки при диалоге и цитатах.</w:t>
      </w:r>
    </w:p>
    <w:p w:rsidR="00D5694C" w:rsidRPr="00454EE6" w:rsidRDefault="00D5694C" w:rsidP="00D569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5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45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повторить способы передачи чужой речи; закрепить умение  ставить знаки препинания в предложениях с прямой речью; воспитание языкового </w:t>
      </w:r>
      <w:proofErr w:type="spellStart"/>
      <w:r w:rsidRPr="0045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чуть</w:t>
      </w:r>
      <w:r w:rsidRPr="0045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Знаки</w:t>
      </w:r>
      <w:proofErr w:type="spellEnd"/>
      <w:r w:rsidRPr="00454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препинания при диалоге и цитатах</w:t>
      </w:r>
    </w:p>
    <w:p w:rsidR="00D5694C" w:rsidRPr="00454EE6" w:rsidRDefault="00D5694C" w:rsidP="00D5694C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Дословно воспроизведенный  разговор двух или нескольких лиц называется диалогом. Чужая речь, переданная в форме диалога, не всегда сопровождается словами автора. Сравните:</w:t>
      </w:r>
    </w:p>
    <w:p w:rsidR="00D5694C" w:rsidRPr="00454EE6" w:rsidRDefault="00D5694C" w:rsidP="00D5694C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454EE6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1. </w:t>
      </w:r>
      <w:r w:rsidRPr="00454EE6">
        <w:rPr>
          <w:rFonts w:ascii="Palatino Linotype" w:eastAsia="Times New Roman" w:hAnsi="Palatino Linotype" w:cs="Times New Roman"/>
          <w:iCs/>
          <w:color w:val="000000"/>
          <w:sz w:val="24"/>
          <w:szCs w:val="24"/>
          <w:lang w:eastAsia="ru-RU"/>
        </w:rPr>
        <w:t>–Я иду, иду, мама.</w:t>
      </w:r>
    </w:p>
    <w:p w:rsidR="00D5694C" w:rsidRPr="00454EE6" w:rsidRDefault="00D5694C" w:rsidP="00D5694C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454EE6">
        <w:rPr>
          <w:rFonts w:ascii="Palatino Linotype" w:eastAsia="Times New Roman" w:hAnsi="Palatino Linotype" w:cs="Times New Roman"/>
          <w:iCs/>
          <w:color w:val="000000"/>
          <w:sz w:val="24"/>
          <w:szCs w:val="24"/>
          <w:lang w:eastAsia="ru-RU"/>
        </w:rPr>
        <w:t>- Не уходи, не уходи, сынок ...</w:t>
      </w:r>
    </w:p>
    <w:p w:rsidR="00D5694C" w:rsidRPr="00454EE6" w:rsidRDefault="00D5694C" w:rsidP="00D5694C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речь других, </w:t>
      </w:r>
      <w:proofErr w:type="gramStart"/>
      <w:r w:rsidRPr="0045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переданное</w:t>
      </w:r>
      <w:proofErr w:type="gramEnd"/>
      <w:r w:rsidRPr="0045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диалога, сопровождается без слов автора, тогда традиционно употребляются такие знаки препинания: I) перед каждой репликой ставится тире; 2) слова каждого человека пишутся с новой строки. К примеру:</w:t>
      </w:r>
    </w:p>
    <w:p w:rsidR="00D5694C" w:rsidRPr="00454EE6" w:rsidRDefault="00D5694C" w:rsidP="00D5694C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E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Ростислав, где ты?</w:t>
      </w:r>
    </w:p>
    <w:p w:rsidR="00D5694C" w:rsidRPr="00454EE6" w:rsidRDefault="00D5694C" w:rsidP="00D5694C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E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Я здесь, в саду, папа. Как там дедушка, как он?</w:t>
      </w:r>
    </w:p>
    <w:p w:rsidR="00D5694C" w:rsidRPr="00454EE6" w:rsidRDefault="00D5694C" w:rsidP="00D5694C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E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Уже все в порядке, все хорошо.</w:t>
      </w:r>
    </w:p>
    <w:p w:rsidR="00D5694C" w:rsidRPr="00D5694C" w:rsidRDefault="00D5694C" w:rsidP="00D5694C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54E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 самом деле?</w:t>
      </w:r>
    </w:p>
    <w:p w:rsidR="00D5694C" w:rsidRPr="00D5694C" w:rsidRDefault="00D5694C" w:rsidP="00D5694C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5694C" w:rsidRPr="00454EE6" w:rsidRDefault="00D5694C" w:rsidP="00D569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EE6">
        <w:rPr>
          <w:rFonts w:ascii="Times New Roman" w:hAnsi="Times New Roman" w:cs="Times New Roman"/>
          <w:b/>
          <w:bCs/>
          <w:color w:val="4E4E3F"/>
          <w:sz w:val="24"/>
          <w:szCs w:val="24"/>
          <w:shd w:val="clear" w:color="auto" w:fill="FFFFFF"/>
        </w:rPr>
        <w:t>Цитата - это дословная выдержка из текста.</w:t>
      </w:r>
      <w:r w:rsidRPr="00454EE6">
        <w:rPr>
          <w:rFonts w:ascii="Times New Roman" w:hAnsi="Times New Roman" w:cs="Times New Roman"/>
          <w:color w:val="4E4E3F"/>
          <w:sz w:val="24"/>
          <w:szCs w:val="24"/>
        </w:rPr>
        <w:br/>
      </w:r>
      <w:r w:rsidRPr="00454EE6">
        <w:rPr>
          <w:rFonts w:ascii="Times New Roman" w:hAnsi="Times New Roman" w:cs="Times New Roman"/>
          <w:color w:val="4E4E3F"/>
          <w:sz w:val="24"/>
          <w:szCs w:val="24"/>
        </w:rPr>
        <w:br/>
      </w:r>
      <w:r w:rsidRPr="00454EE6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>Если </w:t>
      </w:r>
      <w:r w:rsidRPr="00454EE6">
        <w:rPr>
          <w:rFonts w:ascii="Times New Roman" w:hAnsi="Times New Roman" w:cs="Times New Roman"/>
          <w:b/>
          <w:bCs/>
          <w:color w:val="4E4E3F"/>
          <w:sz w:val="24"/>
          <w:szCs w:val="24"/>
          <w:shd w:val="clear" w:color="auto" w:fill="FFFFFF"/>
        </w:rPr>
        <w:t>цитата</w:t>
      </w:r>
      <w:r w:rsidRPr="00454EE6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> включается в текст как самостоятельное предложение, она </w:t>
      </w:r>
      <w:r w:rsidRPr="00454EE6">
        <w:rPr>
          <w:rFonts w:ascii="Times New Roman" w:hAnsi="Times New Roman" w:cs="Times New Roman"/>
          <w:b/>
          <w:bCs/>
          <w:color w:val="4E4E3F"/>
          <w:sz w:val="24"/>
          <w:szCs w:val="24"/>
          <w:shd w:val="clear" w:color="auto" w:fill="FFFFFF"/>
        </w:rPr>
        <w:t>оформляется так же, как прямая речь</w:t>
      </w:r>
      <w:r w:rsidRPr="00454EE6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>: А. П. Чехов писал: </w:t>
      </w:r>
      <w:r w:rsidRPr="00454EE6">
        <w:rPr>
          <w:rFonts w:ascii="Times New Roman" w:hAnsi="Times New Roman" w:cs="Times New Roman"/>
          <w:i/>
          <w:iCs/>
          <w:color w:val="4E4E3F"/>
          <w:sz w:val="24"/>
          <w:szCs w:val="24"/>
          <w:shd w:val="clear" w:color="auto" w:fill="FFFFFF"/>
        </w:rPr>
        <w:t>"Не сомневаюсь, занятия медицинскими науками имели серьезное влияние на мою литературную деятельность". "Праздная жизнь,</w:t>
      </w:r>
      <w:r w:rsidRPr="00454EE6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> - писал А. П. Чехов, - </w:t>
      </w:r>
      <w:r w:rsidRPr="00454EE6">
        <w:rPr>
          <w:rFonts w:ascii="Times New Roman" w:hAnsi="Times New Roman" w:cs="Times New Roman"/>
          <w:i/>
          <w:iCs/>
          <w:color w:val="4E4E3F"/>
          <w:sz w:val="24"/>
          <w:szCs w:val="24"/>
          <w:shd w:val="clear" w:color="auto" w:fill="FFFFFF"/>
        </w:rPr>
        <w:t>не может быть чистою"</w:t>
      </w:r>
      <w:r w:rsidRPr="00454EE6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>.</w:t>
      </w:r>
      <w:r w:rsidRPr="00454EE6">
        <w:rPr>
          <w:rFonts w:ascii="Times New Roman" w:hAnsi="Times New Roman" w:cs="Times New Roman"/>
          <w:color w:val="4E4E3F"/>
          <w:sz w:val="24"/>
          <w:szCs w:val="24"/>
        </w:rPr>
        <w:br/>
      </w:r>
      <w:r w:rsidRPr="00454EE6">
        <w:rPr>
          <w:rFonts w:ascii="Times New Roman" w:hAnsi="Times New Roman" w:cs="Times New Roman"/>
          <w:color w:val="4E4E3F"/>
          <w:sz w:val="24"/>
          <w:szCs w:val="24"/>
        </w:rPr>
        <w:br/>
      </w:r>
      <w:r w:rsidRPr="00454EE6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>Пропуск текста цитаты обозначается </w:t>
      </w:r>
      <w:r w:rsidRPr="00454EE6">
        <w:rPr>
          <w:rFonts w:ascii="Times New Roman" w:hAnsi="Times New Roman" w:cs="Times New Roman"/>
          <w:b/>
          <w:bCs/>
          <w:color w:val="4E4E3F"/>
          <w:sz w:val="24"/>
          <w:szCs w:val="24"/>
          <w:shd w:val="clear" w:color="auto" w:fill="FFFFFF"/>
        </w:rPr>
        <w:t>многоточием</w:t>
      </w:r>
      <w:r w:rsidRPr="00454EE6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>: </w:t>
      </w:r>
      <w:r w:rsidRPr="00454EE6">
        <w:rPr>
          <w:rFonts w:ascii="Times New Roman" w:hAnsi="Times New Roman" w:cs="Times New Roman"/>
          <w:i/>
          <w:iCs/>
          <w:color w:val="4E4E3F"/>
          <w:sz w:val="24"/>
          <w:szCs w:val="24"/>
          <w:shd w:val="clear" w:color="auto" w:fill="FFFFFF"/>
        </w:rPr>
        <w:t>"Но ведь три аршина нужны трупу, а не человеку... Человеку нужно не три аршина земли, не усадьба, а весь земной шар, вся природа..."</w:t>
      </w:r>
      <w:r w:rsidRPr="00454EE6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> - писал А. П. Чехов.</w:t>
      </w:r>
      <w:r w:rsidRPr="00454EE6">
        <w:rPr>
          <w:rFonts w:ascii="Times New Roman" w:hAnsi="Times New Roman" w:cs="Times New Roman"/>
          <w:color w:val="4E4E3F"/>
          <w:sz w:val="24"/>
          <w:szCs w:val="24"/>
        </w:rPr>
        <w:br/>
      </w:r>
      <w:r w:rsidRPr="00454EE6">
        <w:rPr>
          <w:rFonts w:ascii="Times New Roman" w:hAnsi="Times New Roman" w:cs="Times New Roman"/>
          <w:color w:val="4E4E3F"/>
          <w:sz w:val="24"/>
          <w:szCs w:val="24"/>
        </w:rPr>
        <w:br/>
      </w:r>
      <w:r w:rsidRPr="00454EE6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>При цитировании стихотворного текста </w:t>
      </w:r>
      <w:r w:rsidRPr="00454EE6">
        <w:rPr>
          <w:rFonts w:ascii="Times New Roman" w:hAnsi="Times New Roman" w:cs="Times New Roman"/>
          <w:b/>
          <w:bCs/>
          <w:color w:val="4E4E3F"/>
          <w:sz w:val="24"/>
          <w:szCs w:val="24"/>
          <w:shd w:val="clear" w:color="auto" w:fill="FFFFFF"/>
        </w:rPr>
        <w:t>кавычки обычно не ставятся</w:t>
      </w:r>
      <w:r w:rsidRPr="00454EE6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>, например, вспомните строфы, в которых поэт описывает свое знакомство с Онегиным:</w:t>
      </w:r>
      <w:r w:rsidRPr="00454EE6">
        <w:rPr>
          <w:rFonts w:ascii="Times New Roman" w:hAnsi="Times New Roman" w:cs="Times New Roman"/>
          <w:color w:val="4E4E3F"/>
          <w:sz w:val="24"/>
          <w:szCs w:val="24"/>
        </w:rPr>
        <w:br/>
      </w:r>
      <w:r w:rsidRPr="00454EE6">
        <w:rPr>
          <w:rFonts w:ascii="Times New Roman" w:hAnsi="Times New Roman" w:cs="Times New Roman"/>
          <w:i/>
          <w:iCs/>
          <w:color w:val="4E4E3F"/>
          <w:sz w:val="24"/>
          <w:szCs w:val="24"/>
          <w:shd w:val="clear" w:color="auto" w:fill="FFFFFF"/>
        </w:rPr>
        <w:t>Условий света свергнув бремя,</w:t>
      </w:r>
      <w:r w:rsidRPr="00454EE6">
        <w:rPr>
          <w:rFonts w:ascii="Times New Roman" w:hAnsi="Times New Roman" w:cs="Times New Roman"/>
          <w:i/>
          <w:iCs/>
          <w:color w:val="4E4E3F"/>
          <w:sz w:val="24"/>
          <w:szCs w:val="24"/>
          <w:shd w:val="clear" w:color="auto" w:fill="FFFFFF"/>
        </w:rPr>
        <w:br/>
        <w:t>Как он, отстав от суеты,</w:t>
      </w:r>
      <w:r w:rsidRPr="00454EE6">
        <w:rPr>
          <w:rFonts w:ascii="Times New Roman" w:hAnsi="Times New Roman" w:cs="Times New Roman"/>
          <w:i/>
          <w:iCs/>
          <w:color w:val="4E4E3F"/>
          <w:sz w:val="24"/>
          <w:szCs w:val="24"/>
          <w:shd w:val="clear" w:color="auto" w:fill="FFFFFF"/>
        </w:rPr>
        <w:br/>
        <w:t>С ним подружился я в то время.</w:t>
      </w:r>
      <w:r w:rsidRPr="00454EE6">
        <w:rPr>
          <w:rFonts w:ascii="Times New Roman" w:hAnsi="Times New Roman" w:cs="Times New Roman"/>
          <w:color w:val="4E4E3F"/>
          <w:sz w:val="24"/>
          <w:szCs w:val="24"/>
        </w:rPr>
        <w:br/>
      </w:r>
      <w:r w:rsidRPr="00454EE6">
        <w:rPr>
          <w:rFonts w:ascii="Times New Roman" w:hAnsi="Times New Roman" w:cs="Times New Roman"/>
          <w:color w:val="4E4E3F"/>
          <w:sz w:val="24"/>
          <w:szCs w:val="24"/>
        </w:rPr>
        <w:br/>
      </w:r>
      <w:r w:rsidRPr="00454EE6">
        <w:rPr>
          <w:rFonts w:ascii="Times New Roman" w:hAnsi="Times New Roman" w:cs="Times New Roman"/>
          <w:b/>
          <w:bCs/>
          <w:color w:val="4E4E3F"/>
          <w:sz w:val="24"/>
          <w:szCs w:val="24"/>
          <w:shd w:val="clear" w:color="auto" w:fill="FFFFFF"/>
        </w:rPr>
        <w:t>Эпиграф</w:t>
      </w:r>
      <w:r w:rsidRPr="00454EE6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> также </w:t>
      </w:r>
      <w:r w:rsidRPr="00454EE6">
        <w:rPr>
          <w:rFonts w:ascii="Times New Roman" w:hAnsi="Times New Roman" w:cs="Times New Roman"/>
          <w:b/>
          <w:bCs/>
          <w:color w:val="4E4E3F"/>
          <w:sz w:val="24"/>
          <w:szCs w:val="24"/>
          <w:shd w:val="clear" w:color="auto" w:fill="FFFFFF"/>
        </w:rPr>
        <w:t>обычно кавычками не выделяется</w:t>
      </w:r>
      <w:r w:rsidRPr="00454EE6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 xml:space="preserve">, а ссылка на источник дается на следующей строчке. Например, к первой главе романа в стихах "Евгений Онегин" А. </w:t>
      </w:r>
      <w:proofErr w:type="spellStart"/>
      <w:r w:rsidRPr="00454EE6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>С.Пушкин</w:t>
      </w:r>
      <w:proofErr w:type="spellEnd"/>
      <w:r w:rsidRPr="00454EE6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 xml:space="preserve"> предпослал следующий эпиграф:</w:t>
      </w:r>
      <w:r w:rsidRPr="00454EE6">
        <w:rPr>
          <w:rFonts w:ascii="Times New Roman" w:hAnsi="Times New Roman" w:cs="Times New Roman"/>
          <w:color w:val="4E4E3F"/>
          <w:sz w:val="24"/>
          <w:szCs w:val="24"/>
        </w:rPr>
        <w:br/>
      </w:r>
      <w:r w:rsidRPr="00454EE6">
        <w:rPr>
          <w:rFonts w:ascii="Times New Roman" w:hAnsi="Times New Roman" w:cs="Times New Roman"/>
          <w:color w:val="4E4E3F"/>
          <w:sz w:val="24"/>
          <w:szCs w:val="24"/>
        </w:rPr>
        <w:br/>
      </w:r>
      <w:r w:rsidRPr="00454EE6">
        <w:rPr>
          <w:rFonts w:ascii="Times New Roman" w:hAnsi="Times New Roman" w:cs="Times New Roman"/>
          <w:b/>
          <w:bCs/>
          <w:color w:val="4E4E3F"/>
          <w:sz w:val="24"/>
          <w:szCs w:val="24"/>
          <w:shd w:val="clear" w:color="auto" w:fill="FFFFFF"/>
        </w:rPr>
        <w:t>И жить торопится, и чувствовать спешит. ( Кн. Вяземский)</w:t>
      </w:r>
      <w:r w:rsidRPr="00454EE6">
        <w:rPr>
          <w:rFonts w:ascii="Times New Roman" w:hAnsi="Times New Roman" w:cs="Times New Roman"/>
          <w:color w:val="4E4E3F"/>
          <w:sz w:val="24"/>
          <w:szCs w:val="24"/>
        </w:rPr>
        <w:br/>
      </w:r>
      <w:r w:rsidRPr="00454EE6">
        <w:rPr>
          <w:rFonts w:ascii="Times New Roman" w:hAnsi="Times New Roman" w:cs="Times New Roman"/>
          <w:color w:val="4E4E3F"/>
          <w:sz w:val="24"/>
          <w:szCs w:val="24"/>
        </w:rPr>
        <w:br/>
      </w:r>
      <w:r w:rsidRPr="00454EE6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>Если </w:t>
      </w:r>
      <w:r w:rsidRPr="00454EE6">
        <w:rPr>
          <w:rFonts w:ascii="Times New Roman" w:hAnsi="Times New Roman" w:cs="Times New Roman"/>
          <w:b/>
          <w:bCs/>
          <w:color w:val="4E4E3F"/>
          <w:sz w:val="24"/>
          <w:szCs w:val="24"/>
          <w:shd w:val="clear" w:color="auto" w:fill="FFFFFF"/>
        </w:rPr>
        <w:t>цитата включена в авторский текст в качестве составной части</w:t>
      </w:r>
      <w:r w:rsidRPr="00454EE6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>, то прямая речь </w:t>
      </w:r>
      <w:r w:rsidRPr="00454EE6">
        <w:rPr>
          <w:rFonts w:ascii="Times New Roman" w:hAnsi="Times New Roman" w:cs="Times New Roman"/>
          <w:b/>
          <w:bCs/>
          <w:color w:val="4E4E3F"/>
          <w:sz w:val="24"/>
          <w:szCs w:val="24"/>
          <w:shd w:val="clear" w:color="auto" w:fill="FFFFFF"/>
        </w:rPr>
        <w:t xml:space="preserve">заменяется </w:t>
      </w:r>
      <w:proofErr w:type="gramStart"/>
      <w:r w:rsidRPr="00454EE6">
        <w:rPr>
          <w:rFonts w:ascii="Times New Roman" w:hAnsi="Times New Roman" w:cs="Times New Roman"/>
          <w:b/>
          <w:bCs/>
          <w:color w:val="4E4E3F"/>
          <w:sz w:val="24"/>
          <w:szCs w:val="24"/>
          <w:shd w:val="clear" w:color="auto" w:fill="FFFFFF"/>
        </w:rPr>
        <w:t>на</w:t>
      </w:r>
      <w:proofErr w:type="gramEnd"/>
      <w:r w:rsidRPr="00454EE6">
        <w:rPr>
          <w:rFonts w:ascii="Times New Roman" w:hAnsi="Times New Roman" w:cs="Times New Roman"/>
          <w:b/>
          <w:bCs/>
          <w:color w:val="4E4E3F"/>
          <w:sz w:val="24"/>
          <w:szCs w:val="24"/>
          <w:shd w:val="clear" w:color="auto" w:fill="FFFFFF"/>
        </w:rPr>
        <w:t xml:space="preserve"> косвенную</w:t>
      </w:r>
      <w:r w:rsidRPr="00454EE6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>. В этом случае </w:t>
      </w:r>
      <w:r w:rsidRPr="00454EE6">
        <w:rPr>
          <w:rFonts w:ascii="Times New Roman" w:hAnsi="Times New Roman" w:cs="Times New Roman"/>
          <w:b/>
          <w:bCs/>
          <w:color w:val="4E4E3F"/>
          <w:sz w:val="24"/>
          <w:szCs w:val="24"/>
          <w:shd w:val="clear" w:color="auto" w:fill="FFFFFF"/>
        </w:rPr>
        <w:t>цитата заключается в кавычки, но пишется со строчной буквы</w:t>
      </w:r>
      <w:r w:rsidRPr="00454EE6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>, а </w:t>
      </w:r>
      <w:r w:rsidRPr="00454EE6">
        <w:rPr>
          <w:rFonts w:ascii="Times New Roman" w:hAnsi="Times New Roman" w:cs="Times New Roman"/>
          <w:b/>
          <w:bCs/>
          <w:color w:val="4E4E3F"/>
          <w:sz w:val="24"/>
          <w:szCs w:val="24"/>
          <w:shd w:val="clear" w:color="auto" w:fill="FFFFFF"/>
        </w:rPr>
        <w:t>двоеточие не ставится</w:t>
      </w:r>
      <w:r w:rsidRPr="00454EE6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>, например: </w:t>
      </w:r>
      <w:r w:rsidRPr="00454EE6">
        <w:rPr>
          <w:rFonts w:ascii="Times New Roman" w:hAnsi="Times New Roman" w:cs="Times New Roman"/>
          <w:i/>
          <w:iCs/>
          <w:color w:val="4E4E3F"/>
          <w:sz w:val="24"/>
          <w:szCs w:val="24"/>
          <w:shd w:val="clear" w:color="auto" w:fill="FFFFFF"/>
        </w:rPr>
        <w:t>Об "Онегине" Белинский написал две большие статьи; он говорит, что "эта поэма имеет для нас, русских, огромное историческое и общественное значение"</w:t>
      </w:r>
      <w:r w:rsidRPr="00454EE6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> (Д. Писарев).</w:t>
      </w:r>
      <w:r w:rsidRPr="00454EE6">
        <w:rPr>
          <w:rFonts w:ascii="Times New Roman" w:hAnsi="Times New Roman" w:cs="Times New Roman"/>
          <w:color w:val="4E4E3F"/>
          <w:sz w:val="24"/>
          <w:szCs w:val="24"/>
        </w:rPr>
        <w:br/>
      </w:r>
      <w:r w:rsidRPr="00454EE6">
        <w:rPr>
          <w:rFonts w:ascii="Times New Roman" w:hAnsi="Times New Roman" w:cs="Times New Roman"/>
          <w:color w:val="4E4E3F"/>
          <w:sz w:val="24"/>
          <w:szCs w:val="24"/>
        </w:rPr>
        <w:br/>
      </w:r>
      <w:r w:rsidRPr="00454EE6">
        <w:rPr>
          <w:rFonts w:ascii="Times New Roman" w:hAnsi="Times New Roman" w:cs="Times New Roman"/>
          <w:b/>
          <w:bCs/>
          <w:color w:val="4E4E3F"/>
          <w:sz w:val="24"/>
          <w:szCs w:val="24"/>
          <w:shd w:val="clear" w:color="auto" w:fill="FFFFFF"/>
        </w:rPr>
        <w:t>Кавычками выделяются и "маленькие цитаты"</w:t>
      </w:r>
      <w:r w:rsidRPr="00454EE6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>, а также слова, употребляемые иронически или с двойным смыслом, например: </w:t>
      </w:r>
      <w:proofErr w:type="gramStart"/>
      <w:r w:rsidRPr="00454EE6">
        <w:rPr>
          <w:rFonts w:ascii="Times New Roman" w:hAnsi="Times New Roman" w:cs="Times New Roman"/>
          <w:i/>
          <w:iCs/>
          <w:color w:val="4E4E3F"/>
          <w:sz w:val="24"/>
          <w:szCs w:val="24"/>
          <w:shd w:val="clear" w:color="auto" w:fill="FFFFFF"/>
        </w:rPr>
        <w:t xml:space="preserve">Словом, это человек не только умный, но и развитой, с чувством, или, как рекомендует его горничная Лиза, он "чувствителен, и </w:t>
      </w:r>
      <w:r w:rsidRPr="00454EE6">
        <w:rPr>
          <w:rFonts w:ascii="Times New Roman" w:hAnsi="Times New Roman" w:cs="Times New Roman"/>
          <w:i/>
          <w:iCs/>
          <w:color w:val="4E4E3F"/>
          <w:sz w:val="24"/>
          <w:szCs w:val="24"/>
          <w:shd w:val="clear" w:color="auto" w:fill="FFFFFF"/>
        </w:rPr>
        <w:lastRenderedPageBreak/>
        <w:t>весел, и остер"</w:t>
      </w:r>
      <w:r w:rsidRPr="00454EE6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> (И. Гончаров).</w:t>
      </w:r>
      <w:proofErr w:type="gramEnd"/>
      <w:r w:rsidRPr="00454EE6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> </w:t>
      </w:r>
      <w:r w:rsidRPr="00454EE6">
        <w:rPr>
          <w:rFonts w:ascii="Times New Roman" w:hAnsi="Times New Roman" w:cs="Times New Roman"/>
          <w:i/>
          <w:iCs/>
          <w:color w:val="4E4E3F"/>
          <w:sz w:val="24"/>
          <w:szCs w:val="24"/>
          <w:shd w:val="clear" w:color="auto" w:fill="FFFFFF"/>
        </w:rPr>
        <w:t>Почтенные "собратья по перу", на мой взгляд, слишком быстро упиваются славой и слишком густо подчеркивают величие своих "я"</w:t>
      </w:r>
      <w:r w:rsidRPr="00454EE6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>. (М. Горький)</w:t>
      </w:r>
    </w:p>
    <w:p w:rsidR="00D5694C" w:rsidRPr="00454EE6" w:rsidRDefault="00D5694C" w:rsidP="00D5694C">
      <w:pPr>
        <w:shd w:val="clear" w:color="auto" w:fill="FFFFFF"/>
        <w:spacing w:after="0" w:line="240" w:lineRule="auto"/>
        <w:ind w:right="200"/>
        <w:rPr>
          <w:b/>
          <w:i/>
          <w:iCs/>
          <w:color w:val="000000"/>
          <w:sz w:val="24"/>
          <w:szCs w:val="24"/>
          <w:u w:val="single"/>
          <w:shd w:val="clear" w:color="auto" w:fill="FFFFFF"/>
        </w:rPr>
      </w:pPr>
      <w:r w:rsidRPr="00454EE6">
        <w:rPr>
          <w:b/>
          <w:i/>
          <w:iCs/>
          <w:color w:val="000000"/>
          <w:sz w:val="24"/>
          <w:szCs w:val="24"/>
          <w:u w:val="single"/>
          <w:shd w:val="clear" w:color="auto" w:fill="FFFFFF"/>
        </w:rPr>
        <w:t>Выполните следующие задания:</w:t>
      </w:r>
    </w:p>
    <w:p w:rsidR="00D5694C" w:rsidRPr="00454EE6" w:rsidRDefault="00D5694C" w:rsidP="00D5694C">
      <w:pPr>
        <w:spacing w:after="0" w:line="240" w:lineRule="auto"/>
        <w:rPr>
          <w:rFonts w:ascii="Times New Roman" w:eastAsia="Times New Roman" w:hAnsi="Times New Roman" w:cs="Times New Roman"/>
          <w:b/>
          <w:color w:val="383838"/>
          <w:sz w:val="24"/>
          <w:szCs w:val="24"/>
          <w:u w:val="single"/>
          <w:lang w:eastAsia="ru-RU"/>
        </w:rPr>
      </w:pPr>
    </w:p>
    <w:p w:rsidR="00D5694C" w:rsidRPr="00454EE6" w:rsidRDefault="00D5694C" w:rsidP="00D5694C">
      <w:pPr>
        <w:spacing w:after="0" w:line="240" w:lineRule="auto"/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</w:pPr>
      <w:r w:rsidRPr="00454EE6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>Запишите, расставляя недостающие знаки препинания. Объясните пунктуацию в предложениях с прямой речью.</w:t>
      </w:r>
    </w:p>
    <w:p w:rsidR="00D5694C" w:rsidRPr="00454EE6" w:rsidRDefault="00D5694C" w:rsidP="00D5694C">
      <w:pPr>
        <w:shd w:val="clear" w:color="auto" w:fill="FFFFFF"/>
        <w:spacing w:after="0" w:line="240" w:lineRule="auto"/>
        <w:ind w:right="200"/>
        <w:rPr>
          <w:i/>
          <w:iCs/>
          <w:color w:val="000000"/>
          <w:sz w:val="24"/>
          <w:szCs w:val="24"/>
          <w:shd w:val="clear" w:color="auto" w:fill="FFFFFF"/>
        </w:rPr>
      </w:pPr>
    </w:p>
    <w:p w:rsidR="00D5694C" w:rsidRPr="00454EE6" w:rsidRDefault="00D5694C" w:rsidP="00D5694C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454EE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Как-то я спросил ребят на одной заставе, можно ли </w:t>
      </w:r>
      <w:proofErr w:type="gramStart"/>
      <w:r w:rsidRPr="00454EE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определить</w:t>
      </w:r>
      <w:proofErr w:type="gramEnd"/>
      <w:r w:rsidRPr="00454EE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сколько времени прошло с тех пор как оставлены следы. И сразу кто-то из мальчишек засмеялся: здесь нужен самый точный пограничный прибор! Какой спросил я. Собака! почти хором крикнули мальчишки. Ни один прибор не может так провести по следу, как собака! сказал мне и лейтенант Виталий Гуров.  (В. Коржиков) Запишите, расставляя недостающие знаки препинания. Объясните пунктуацию в предложениях с прямой речью.</w:t>
      </w:r>
    </w:p>
    <w:p w:rsidR="00D5694C" w:rsidRPr="00454EE6" w:rsidRDefault="00D5694C" w:rsidP="00D5694C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D5694C" w:rsidRPr="00454EE6" w:rsidRDefault="00D5694C" w:rsidP="00D5694C">
      <w:pPr>
        <w:spacing w:after="0" w:line="240" w:lineRule="auto"/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</w:pPr>
      <w:r w:rsidRPr="00454EE6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>Составьте схемы следующих предложений c прямой речью.</w:t>
      </w:r>
    </w:p>
    <w:p w:rsidR="00D5694C" w:rsidRPr="00454EE6" w:rsidRDefault="00D5694C" w:rsidP="00D5694C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454EE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54EE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1) Все чаще вспоминались слова: «И может быть — на мой закат печальный блеснет любовь </w:t>
      </w:r>
      <w:proofErr w:type="spellStart"/>
      <w:r w:rsidRPr="00454EE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улыбкою</w:t>
      </w:r>
      <w:proofErr w:type="spellEnd"/>
      <w:r w:rsidRPr="00454EE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прощальной» (П.) 2) «Идите за мной», — сказала она, взяв меня за руку (Л.). 3) «Позвольте... — прошептал Эмиль трепетным голосом, — позвольте мне ехать с вами». 4) «Кондуктор! — крикнул сердитый голос. — Почему не даете билетов?» (</w:t>
      </w:r>
      <w:proofErr w:type="spellStart"/>
      <w:r w:rsidRPr="00454EE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Пауст</w:t>
      </w:r>
      <w:proofErr w:type="spellEnd"/>
      <w:r w:rsidRPr="00454EE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.) 5) «Ну уж это положительно интересно, — трясясь от хохота, проговорил профессор, — что же это у вас, чего ни хватишься, ничего нет!» (</w:t>
      </w:r>
      <w:proofErr w:type="spellStart"/>
      <w:r w:rsidRPr="00454EE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Булг</w:t>
      </w:r>
      <w:proofErr w:type="spellEnd"/>
      <w:r w:rsidRPr="00454EE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.). 6) Он сказал: «Я это уже слышал!» — и попросил больше не повторяться. Составьте схемы следующих предложений c прямой речью.</w:t>
      </w:r>
    </w:p>
    <w:p w:rsidR="00D5694C" w:rsidRPr="00454EE6" w:rsidRDefault="00D5694C" w:rsidP="00D5694C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D5694C" w:rsidRPr="00454EE6" w:rsidRDefault="00D5694C" w:rsidP="00D5694C">
      <w:pPr>
        <w:spacing w:after="0" w:line="240" w:lineRule="auto"/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</w:pPr>
      <w:r w:rsidRPr="00454EE6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>Замените прямую речь косвенной речью</w:t>
      </w:r>
    </w:p>
    <w:p w:rsidR="00D5694C" w:rsidRPr="00454EE6" w:rsidRDefault="00D5694C" w:rsidP="00D5694C">
      <w:pPr>
        <w:spacing w:after="0" w:line="240" w:lineRule="auto"/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</w:pPr>
    </w:p>
    <w:p w:rsidR="00D5694C" w:rsidRPr="00E332B1" w:rsidRDefault="00D5694C" w:rsidP="00D5694C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454EE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Весной синица завела песню для полусонных лягушек и ящериц: «Собирайтесь вокруг старого пня погреться на солнышке!» 2) Учитель предупреждал: «Приходите заранее, потому что лекционный зал будет переполнен слушателями». 3) «В рисунках художника отражена вся история северного края», — отмечали посетители выставки. 4) «К месту приземления межпланетных кораблей на Памире можно пройти только по горным тропам», — утверждали местные жители. 5) Радиолокатор в рубке капитана показывал: «Впереди по курсу движения корабля находится неизвестное препятствие». </w:t>
      </w:r>
    </w:p>
    <w:p w:rsidR="00D5694C" w:rsidRPr="00E332B1" w:rsidRDefault="00D5694C" w:rsidP="00D56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5694C" w:rsidRPr="00454EE6" w:rsidRDefault="00D5694C" w:rsidP="00D5694C">
      <w:pPr>
        <w:spacing w:after="0" w:line="240" w:lineRule="auto"/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</w:pPr>
      <w:r w:rsidRPr="00454EE6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>Подберите 3-4 цитаты о русском языке.</w:t>
      </w:r>
    </w:p>
    <w:p w:rsidR="00D5694C" w:rsidRPr="00454EE6" w:rsidRDefault="00D5694C" w:rsidP="00D5694C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94C" w:rsidRDefault="00D5694C" w:rsidP="00D5694C"/>
    <w:p w:rsidR="00B84E5B" w:rsidRDefault="00D5694C">
      <w:bookmarkStart w:id="0" w:name="_GoBack"/>
      <w:bookmarkEnd w:id="0"/>
    </w:p>
    <w:sectPr w:rsidR="00B8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ED"/>
    <w:rsid w:val="00211C87"/>
    <w:rsid w:val="00AF31F0"/>
    <w:rsid w:val="00CB52ED"/>
    <w:rsid w:val="00D5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8168</Characters>
  <Application>Microsoft Office Word</Application>
  <DocSecurity>0</DocSecurity>
  <Lines>68</Lines>
  <Paragraphs>19</Paragraphs>
  <ScaleCrop>false</ScaleCrop>
  <Company/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2020-05-12T19:44:00Z</dcterms:created>
  <dcterms:modified xsi:type="dcterms:W3CDTF">2020-05-12T19:44:00Z</dcterms:modified>
</cp:coreProperties>
</file>