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B5" w:rsidRPr="008128AD" w:rsidRDefault="008128AD" w:rsidP="008B6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22A6" w:rsidRPr="008128AD">
        <w:rPr>
          <w:rFonts w:ascii="Times New Roman" w:hAnsi="Times New Roman" w:cs="Times New Roman"/>
          <w:sz w:val="28"/>
          <w:szCs w:val="28"/>
        </w:rPr>
        <w:t>В ноябре 2021 года  «ГБПОУ РК СКСОИД» прошел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1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bookmarkStart w:id="0" w:name="_GoBack"/>
      <w:bookmarkEnd w:id="0"/>
      <w:r w:rsidR="004C22A6" w:rsidRPr="008128AD">
        <w:rPr>
          <w:rFonts w:ascii="Times New Roman" w:hAnsi="Times New Roman" w:cs="Times New Roman"/>
          <w:sz w:val="28"/>
          <w:szCs w:val="28"/>
        </w:rPr>
        <w:t xml:space="preserve"> Региональный чемпионат «Молодые профессионалы» Республики Крым  по 6-ти компетенциям, а именно «Технологии моды», «Технологии моды Юниоры», «Парикмахерское искусство», « Парикмахерское искусство Юниоры», «Дизайн модной одежды и аксессуаров», «Выпечка осетинских пирогов».</w:t>
      </w:r>
      <w:r w:rsidR="00226D0F" w:rsidRPr="008128AD">
        <w:rPr>
          <w:rFonts w:ascii="Times New Roman" w:hAnsi="Times New Roman" w:cs="Times New Roman"/>
          <w:sz w:val="28"/>
          <w:szCs w:val="28"/>
        </w:rPr>
        <w:t xml:space="preserve"> В чемпионате приняли участие 33 конкурсанта, 85 экспертов, в том числе – 5 экспертов с правом проведения Регионального чемпионата, 2 сертифицированных эксперта.</w:t>
      </w:r>
    </w:p>
    <w:p w:rsidR="004C22A6" w:rsidRPr="008128AD" w:rsidRDefault="004C22A6" w:rsidP="008B6C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8AD">
        <w:rPr>
          <w:rFonts w:ascii="Times New Roman" w:hAnsi="Times New Roman" w:cs="Times New Roman"/>
          <w:sz w:val="28"/>
          <w:szCs w:val="28"/>
        </w:rPr>
        <w:t>Всего, из числа обучающихся колледжа, приняли участие в соревнованиях- 24 человека, 15 из них стали призерами Регионального чемпионата.</w:t>
      </w:r>
      <w:proofErr w:type="gramEnd"/>
      <w:r w:rsidRPr="008128AD">
        <w:rPr>
          <w:rFonts w:ascii="Times New Roman" w:hAnsi="Times New Roman" w:cs="Times New Roman"/>
          <w:sz w:val="28"/>
          <w:szCs w:val="28"/>
        </w:rPr>
        <w:t xml:space="preserve">  Первые места </w:t>
      </w:r>
      <w:r w:rsidR="008B6CC4" w:rsidRPr="008128AD">
        <w:rPr>
          <w:rFonts w:ascii="Times New Roman" w:hAnsi="Times New Roman" w:cs="Times New Roman"/>
          <w:sz w:val="28"/>
          <w:szCs w:val="28"/>
        </w:rPr>
        <w:t xml:space="preserve">заняли 6 обучающихся по компетенциям - Парикмахерское искусство Юниоры, Парикмахерское искусство, Технологии моды, Дизайн модной одежды, Поварское дело Юниоры, Выпечка осетинских пирогов. Вторые места заняли 5 обучающихся по компетенциям - Выпечка осетинских пирогов, Поварское дело, Дизайн модной одежды, Технологии моды, Парикмахерское искусство Юниоры. Третьи места заняли трое </w:t>
      </w:r>
      <w:proofErr w:type="gramStart"/>
      <w:r w:rsidR="008B6CC4" w:rsidRPr="008128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B6CC4" w:rsidRPr="008128AD">
        <w:rPr>
          <w:rFonts w:ascii="Times New Roman" w:hAnsi="Times New Roman" w:cs="Times New Roman"/>
          <w:sz w:val="28"/>
          <w:szCs w:val="28"/>
        </w:rPr>
        <w:t xml:space="preserve"> по компетенциям -  Парикмахерское искусство Юниоры, Технологии моды, Дизайн модной одежды. Один обучающийся по результатам Регионального чемпионата получил медаль «За профессионализм».</w:t>
      </w:r>
    </w:p>
    <w:p w:rsidR="00226D0F" w:rsidRPr="008128AD" w:rsidRDefault="00226D0F" w:rsidP="008B6C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6D0F" w:rsidRPr="0081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8B"/>
    <w:rsid w:val="00226D0F"/>
    <w:rsid w:val="004C22A6"/>
    <w:rsid w:val="006E14B5"/>
    <w:rsid w:val="008128AD"/>
    <w:rsid w:val="008B6CC4"/>
    <w:rsid w:val="00F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4</cp:revision>
  <dcterms:created xsi:type="dcterms:W3CDTF">2021-12-13T13:49:00Z</dcterms:created>
  <dcterms:modified xsi:type="dcterms:W3CDTF">2021-12-14T06:20:00Z</dcterms:modified>
</cp:coreProperties>
</file>