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line="278" w:lineRule="auto" w:before="76"/>
        <w:ind w:right="3"/>
        <w:jc w:val="both"/>
      </w:pPr>
      <w:r>
        <w:rPr/>
        <w:t>В рамках Крымского чемпионата «Абилимпикс», регионального эта</w:t>
      </w:r>
      <w:r>
        <w:rPr/>
        <w:t>па</w:t>
      </w:r>
      <w:r>
        <w:rPr/>
        <w:t> Национального чемпионата по профессиональному мастерству ср</w:t>
      </w:r>
      <w:r>
        <w:rPr/>
        <w:t>еди</w:t>
      </w:r>
      <w:r>
        <w:rPr/>
        <w:t> инвалидов и лиц с ограниченными возможностями здоровья «Абилимпи</w:t>
      </w:r>
      <w:r>
        <w:rPr/>
        <w:t>кс»,</w:t>
      </w:r>
      <w:r>
        <w:rPr/>
        <w:t> 31 марта 2026 года. состоялся «Фестиваль возможностей» для инвалидов </w:t>
      </w:r>
      <w:r>
        <w:rPr/>
        <w:t>и</w:t>
      </w:r>
      <w:r>
        <w:rPr/>
        <w:t> лиц с ограниченными возможностями здоровья, имеющих тяжелые и/</w:t>
      </w:r>
      <w:r>
        <w:rPr/>
        <w:t>или</w:t>
      </w:r>
      <w:r>
        <w:rPr/>
        <w:t> множественные нарушения развития, в том числе интеллектуальн</w:t>
      </w:r>
      <w:r>
        <w:rPr/>
        <w:t>ые</w:t>
      </w:r>
      <w:r>
        <w:rPr/>
        <w:t> </w:t>
      </w:r>
      <w:r>
        <w:rPr>
          <w:spacing w:val="-2"/>
        </w:rPr>
        <w:t>нарушения.</w:t>
      </w:r>
    </w:p>
    <w:p>
      <w:pPr>
        <w:pStyle w:val="BodyText"/>
        <w:spacing w:before="156"/>
        <w:jc w:val="both"/>
      </w:pPr>
      <w:r>
        <w:rPr/>
        <w:t>Фестиваль</w:t>
      </w:r>
      <w:r>
        <w:rPr>
          <w:spacing w:val="-4"/>
        </w:rPr>
        <w:t> </w:t>
      </w:r>
      <w:r>
        <w:rPr/>
        <w:t>проводился</w:t>
      </w:r>
      <w:r>
        <w:rPr>
          <w:spacing w:val="-3"/>
        </w:rPr>
        <w:t> </w:t>
      </w:r>
      <w:r>
        <w:rPr/>
        <w:t>по</w:t>
      </w:r>
      <w:r>
        <w:rPr>
          <w:spacing w:val="-4"/>
        </w:rPr>
        <w:t> </w:t>
      </w:r>
      <w:r>
        <w:rPr/>
        <w:t>четырем</w:t>
      </w:r>
      <w:r>
        <w:rPr>
          <w:spacing w:val="-3"/>
        </w:rPr>
        <w:t> </w:t>
      </w:r>
      <w:r>
        <w:rPr>
          <w:spacing w:val="-2"/>
        </w:rPr>
        <w:t>компетенциям:</w:t>
      </w:r>
    </w:p>
    <w:p>
      <w:pPr>
        <w:pStyle w:val="ListParagraph"/>
        <w:numPr>
          <w:ilvl w:val="0"/>
          <w:numId w:val="1"/>
        </w:numPr>
        <w:tabs>
          <w:tab w:pos="280" w:val="left" w:leader="none"/>
        </w:tabs>
        <w:spacing w:line="240" w:lineRule="auto" w:before="211" w:after="0"/>
        <w:ind w:left="280" w:right="0" w:hanging="280"/>
        <w:jc w:val="left"/>
        <w:rPr>
          <w:sz w:val="28"/>
        </w:rPr>
      </w:pPr>
      <w:r>
        <w:rPr>
          <w:sz w:val="28"/>
        </w:rPr>
        <w:t>Художественное</w:t>
      </w:r>
      <w:r>
        <w:rPr>
          <w:spacing w:val="-6"/>
          <w:sz w:val="28"/>
        </w:rPr>
        <w:t> </w:t>
      </w:r>
      <w:r>
        <w:rPr>
          <w:sz w:val="28"/>
        </w:rPr>
        <w:t>творчество</w:t>
      </w:r>
      <w:r>
        <w:rPr>
          <w:spacing w:val="-6"/>
          <w:sz w:val="28"/>
        </w:rPr>
        <w:t> </w:t>
      </w:r>
      <w:r>
        <w:rPr>
          <w:spacing w:val="-2"/>
          <w:sz w:val="28"/>
        </w:rPr>
        <w:t>(декупаж);</w:t>
      </w:r>
    </w:p>
    <w:p>
      <w:pPr>
        <w:pStyle w:val="ListParagraph"/>
        <w:numPr>
          <w:ilvl w:val="0"/>
          <w:numId w:val="1"/>
        </w:numPr>
        <w:tabs>
          <w:tab w:pos="280" w:val="left" w:leader="none"/>
        </w:tabs>
        <w:spacing w:line="240" w:lineRule="auto" w:before="211" w:after="0"/>
        <w:ind w:left="280" w:right="0" w:hanging="280"/>
        <w:jc w:val="left"/>
        <w:rPr>
          <w:sz w:val="28"/>
        </w:rPr>
      </w:pPr>
      <w:r>
        <w:rPr>
          <w:sz w:val="28"/>
        </w:rPr>
        <w:t>Художественная</w:t>
      </w:r>
      <w:r>
        <w:rPr>
          <w:spacing w:val="-7"/>
          <w:sz w:val="28"/>
        </w:rPr>
        <w:t> </w:t>
      </w:r>
      <w:r>
        <w:rPr>
          <w:spacing w:val="-2"/>
          <w:sz w:val="28"/>
        </w:rPr>
        <w:t>роспись;</w:t>
      </w:r>
    </w:p>
    <w:p>
      <w:pPr>
        <w:pStyle w:val="ListParagraph"/>
        <w:numPr>
          <w:ilvl w:val="0"/>
          <w:numId w:val="1"/>
        </w:numPr>
        <w:tabs>
          <w:tab w:pos="280" w:val="left" w:leader="none"/>
        </w:tabs>
        <w:spacing w:line="240" w:lineRule="auto" w:before="211" w:after="0"/>
        <w:ind w:left="280" w:right="0" w:hanging="280"/>
        <w:jc w:val="left"/>
        <w:rPr>
          <w:sz w:val="28"/>
        </w:rPr>
      </w:pPr>
      <w:r>
        <w:rPr>
          <w:sz w:val="28"/>
        </w:rPr>
        <w:t>Рисование</w:t>
      </w:r>
      <w:r>
        <w:rPr>
          <w:spacing w:val="-5"/>
          <w:sz w:val="28"/>
        </w:rPr>
        <w:t> </w:t>
      </w:r>
      <w:r>
        <w:rPr>
          <w:sz w:val="28"/>
        </w:rPr>
        <w:t>картин</w:t>
      </w:r>
      <w:r>
        <w:rPr>
          <w:spacing w:val="-4"/>
          <w:sz w:val="28"/>
        </w:rPr>
        <w:t> </w:t>
      </w:r>
      <w:r>
        <w:rPr>
          <w:spacing w:val="-2"/>
          <w:sz w:val="28"/>
        </w:rPr>
        <w:t>пластилином;</w:t>
      </w:r>
    </w:p>
    <w:p>
      <w:pPr>
        <w:pStyle w:val="ListParagraph"/>
        <w:numPr>
          <w:ilvl w:val="0"/>
          <w:numId w:val="1"/>
        </w:numPr>
        <w:tabs>
          <w:tab w:pos="280" w:val="left" w:leader="none"/>
        </w:tabs>
        <w:spacing w:line="240" w:lineRule="auto" w:before="211" w:after="0"/>
        <w:ind w:left="280" w:right="0" w:hanging="280"/>
        <w:jc w:val="left"/>
        <w:rPr>
          <w:sz w:val="28"/>
        </w:rPr>
      </w:pPr>
      <w:r>
        <w:rPr>
          <w:spacing w:val="-2"/>
          <w:sz w:val="28"/>
        </w:rPr>
        <w:t>Мыловарение.</w:t>
      </w:r>
    </w:p>
    <w:p>
      <w:pPr>
        <w:pStyle w:val="BodyText"/>
        <w:jc w:val="both"/>
      </w:pPr>
      <w:r>
        <w:rPr/>
        <w:t>Организатором</w:t>
      </w:r>
      <w:r>
        <w:rPr>
          <w:spacing w:val="64"/>
        </w:rPr>
        <w:t>   </w:t>
      </w:r>
      <w:r>
        <w:rPr/>
        <w:t>Фестиваля</w:t>
      </w:r>
      <w:r>
        <w:rPr>
          <w:spacing w:val="65"/>
        </w:rPr>
        <w:t>   </w:t>
      </w:r>
      <w:r>
        <w:rPr/>
        <w:t>возможностей</w:t>
      </w:r>
      <w:r>
        <w:rPr>
          <w:spacing w:val="65"/>
        </w:rPr>
        <w:t>   </w:t>
      </w:r>
      <w:r>
        <w:rPr/>
        <w:t>выступает</w:t>
      </w:r>
      <w:r>
        <w:rPr>
          <w:spacing w:val="65"/>
        </w:rPr>
        <w:t>   </w:t>
      </w:r>
      <w:r>
        <w:rPr/>
        <w:t>ГБПОУ</w:t>
      </w:r>
      <w:r>
        <w:rPr>
          <w:spacing w:val="65"/>
        </w:rPr>
        <w:t>   </w:t>
      </w:r>
      <w:r>
        <w:rPr>
          <w:spacing w:val="-5"/>
        </w:rPr>
        <w:t>РК</w:t>
      </w:r>
    </w:p>
    <w:p>
      <w:pPr>
        <w:pStyle w:val="BodyText"/>
        <w:spacing w:line="278" w:lineRule="auto" w:before="51"/>
        <w:ind w:right="4"/>
        <w:jc w:val="both"/>
      </w:pPr>
      <w:r>
        <w:rPr/>
        <w:t>«Симферопольский колледж сферы обслуживания и дизайна»- Региональн</w:t>
      </w:r>
      <w:r>
        <w:rPr/>
        <w:t>ый</w:t>
      </w:r>
      <w:r>
        <w:rPr/>
        <w:t> центр развития движения «Абилимпикс» в Республике Крым, базов</w:t>
      </w:r>
      <w:r>
        <w:rPr/>
        <w:t>ая</w:t>
      </w:r>
      <w:r>
        <w:rPr/>
        <w:t> профессиональная организация.</w:t>
      </w:r>
    </w:p>
    <w:p>
      <w:pPr>
        <w:pStyle w:val="BodyText"/>
        <w:spacing w:line="278" w:lineRule="auto" w:before="158"/>
        <w:ind w:right="2"/>
        <w:jc w:val="both"/>
      </w:pPr>
      <w:r>
        <w:rPr/>
        <w:t>В этом году участниками фестиваля стали не только обучающиеся ба</w:t>
      </w:r>
      <w:r>
        <w:rPr/>
        <w:t>зовой</w:t>
      </w:r>
      <w:r>
        <w:rPr/>
        <w:t> </w:t>
      </w:r>
      <w:r>
        <w:rPr>
          <w:spacing w:val="-2"/>
        </w:rPr>
        <w:t>профессиональной образовательной организации «Симферопольский колл</w:t>
      </w:r>
      <w:r>
        <w:rPr>
          <w:spacing w:val="-2"/>
        </w:rPr>
        <w:t>едж</w:t>
      </w:r>
      <w:r>
        <w:rPr>
          <w:spacing w:val="-2"/>
        </w:rPr>
        <w:t> </w:t>
      </w:r>
      <w:r>
        <w:rPr/>
        <w:t>сферы обслуживания и дизайна», но и воспитанники Благотворит</w:t>
      </w:r>
      <w:r>
        <w:rPr/>
        <w:t>ельного</w:t>
      </w:r>
      <w:r>
        <w:rPr/>
        <w:t> фонда ПСВДОР «Особый взгляд» и Крымской Республиканск</w:t>
      </w:r>
      <w:r>
        <w:rPr/>
        <w:t>ой</w:t>
      </w:r>
      <w:r>
        <w:rPr/>
        <w:t> общественной организации родителей детей-инвалидов "Рост".</w:t>
      </w:r>
    </w:p>
    <w:p>
      <w:pPr>
        <w:pStyle w:val="BodyText"/>
        <w:spacing w:line="278" w:lineRule="auto" w:before="158"/>
        <w:ind w:right="902"/>
        <w:jc w:val="both"/>
      </w:pPr>
      <w:r>
        <w:rPr/>
        <w:t>Участники</w:t>
      </w:r>
      <w:r>
        <w:rPr>
          <w:spacing w:val="-6"/>
        </w:rPr>
        <w:t> </w:t>
      </w:r>
      <w:r>
        <w:rPr/>
        <w:t>показали</w:t>
      </w:r>
      <w:r>
        <w:rPr>
          <w:spacing w:val="-6"/>
        </w:rPr>
        <w:t> </w:t>
      </w:r>
      <w:r>
        <w:rPr/>
        <w:t>свои</w:t>
      </w:r>
      <w:r>
        <w:rPr>
          <w:spacing w:val="-6"/>
        </w:rPr>
        <w:t> </w:t>
      </w:r>
      <w:r>
        <w:rPr/>
        <w:t>профессиональные</w:t>
      </w:r>
      <w:r>
        <w:rPr>
          <w:spacing w:val="-6"/>
        </w:rPr>
        <w:t> </w:t>
      </w:r>
      <w:r>
        <w:rPr/>
        <w:t>навыки</w:t>
      </w:r>
      <w:r>
        <w:rPr>
          <w:spacing w:val="-6"/>
        </w:rPr>
        <w:t> </w:t>
      </w:r>
      <w:r>
        <w:rPr/>
        <w:t>и</w:t>
      </w:r>
      <w:r>
        <w:rPr>
          <w:spacing w:val="-6"/>
        </w:rPr>
        <w:t> </w:t>
      </w:r>
      <w:r>
        <w:rPr/>
        <w:t>по</w:t>
      </w:r>
      <w:r>
        <w:rPr>
          <w:spacing w:val="-6"/>
        </w:rPr>
        <w:t> </w:t>
      </w:r>
      <w:r>
        <w:rPr/>
        <w:t>результат</w:t>
      </w:r>
      <w:r>
        <w:rPr/>
        <w:t>ам</w:t>
      </w:r>
      <w:r>
        <w:rPr/>
        <w:t> Фестиваля поощрены призами и благодарностями.</w:t>
      </w: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207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1080135</wp:posOffset>
            </wp:positionH>
            <wp:positionV relativeFrom="paragraph">
              <wp:posOffset>293193</wp:posOffset>
            </wp:positionV>
            <wp:extent cx="2930079" cy="1952625"/>
            <wp:effectExtent l="0" t="0" r="0" b="0"/>
            <wp:wrapTopAndBottom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30079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588352">
            <wp:simplePos x="0" y="0"/>
            <wp:positionH relativeFrom="page">
              <wp:posOffset>4191825</wp:posOffset>
            </wp:positionH>
            <wp:positionV relativeFrom="paragraph">
              <wp:posOffset>304623</wp:posOffset>
            </wp:positionV>
            <wp:extent cx="1878066" cy="1913572"/>
            <wp:effectExtent l="0" t="0" r="0" b="0"/>
            <wp:wrapTopAndBottom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8066" cy="19135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type w:val="continuous"/>
          <w:pgSz w:w="11910" w:h="16840"/>
          <w:pgMar w:top="1040" w:bottom="280" w:left="1700" w:right="850"/>
        </w:sectPr>
      </w:pPr>
    </w:p>
    <w:p>
      <w:pPr>
        <w:pStyle w:val="BodyText"/>
        <w:spacing w:before="0"/>
        <w:ind w:left="1"/>
        <w:rPr>
          <w:sz w:val="20"/>
        </w:rPr>
      </w:pPr>
      <w:r>
        <w:rPr>
          <w:sz w:val="20"/>
        </w:rPr>
        <w:drawing>
          <wp:inline distT="0" distB="0" distL="0" distR="0">
            <wp:extent cx="3288910" cy="4367212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88910" cy="4367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129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8864">
            <wp:simplePos x="0" y="0"/>
            <wp:positionH relativeFrom="page">
              <wp:posOffset>1123950</wp:posOffset>
            </wp:positionH>
            <wp:positionV relativeFrom="paragraph">
              <wp:posOffset>243598</wp:posOffset>
            </wp:positionV>
            <wp:extent cx="1504488" cy="2865691"/>
            <wp:effectExtent l="0" t="0" r="0" b="0"/>
            <wp:wrapTopAndBottom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4488" cy="28656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589376">
            <wp:simplePos x="0" y="0"/>
            <wp:positionH relativeFrom="page">
              <wp:posOffset>2781300</wp:posOffset>
            </wp:positionH>
            <wp:positionV relativeFrom="paragraph">
              <wp:posOffset>854404</wp:posOffset>
            </wp:positionV>
            <wp:extent cx="2051050" cy="1538287"/>
            <wp:effectExtent l="0" t="0" r="0" b="0"/>
            <wp:wrapTopAndBottom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1050" cy="15382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10" w:h="16840"/>
      <w:pgMar w:top="1120" w:bottom="280" w:left="1700" w:right="85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281" w:hanging="28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87" w:hanging="28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95" w:hanging="28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002" w:hanging="28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910" w:hanging="28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18" w:hanging="28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725" w:hanging="28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633" w:hanging="28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540" w:hanging="28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>
      <w:spacing w:before="211"/>
    </w:pPr>
    <w:rPr>
      <w:rFonts w:ascii="Times New Roman" w:hAnsi="Times New Roman" w:eastAsia="Times New Roman" w:cs="Times New Roman"/>
      <w:sz w:val="28"/>
      <w:szCs w:val="28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spacing w:before="211"/>
      <w:ind w:left="280" w:hanging="280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2026-04-29T09:06:16Z</dcterms:created>
  <dcterms:modified xsi:type="dcterms:W3CDTF">2026-04-29T09:06:16Z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2026-04-29T00:00:00Z</vt:filetime>
  </property>
  <property fmtid="{D5CDD505-2E9C-101B-9397-08002B2CF9AE}" pid="3" name="LastSaved">
    <vt:filetime>2026-04-29T00:00:00Z</vt:filetime>
  </property>
  <property fmtid="{D5CDD505-2E9C-101B-9397-08002B2CF9AE}" pid="4" name="Producer">
    <vt:lpwstr>3-Heights(TM) PDF Security Shell 4.8.25.2 (http://www.pdf-tools.com)</vt:lpwstr>
  </property>
</Properties>
</file>