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line="278" w:lineRule="auto" w:before="76"/>
        <w:ind w:right="2"/>
      </w:pPr>
      <w:r>
        <w:rPr/>
        <w:t>«Фестиваль знакомства с профессией» — профориентационное мероприя</w:t>
      </w:r>
      <w:r>
        <w:rPr/>
        <w:t>тие</w:t>
      </w:r>
      <w:r>
        <w:rPr/>
        <w:t> в рамках Крымского чемпионата «Абилимпикс» для детей с ограниченн</w:t>
      </w:r>
      <w:r>
        <w:rPr/>
        <w:t>ыми</w:t>
      </w:r>
      <w:r>
        <w:rPr/>
        <w:t> возможностями здоровья (ОВЗ) и инвалидностью дошкольного и младш</w:t>
      </w:r>
      <w:r>
        <w:rPr/>
        <w:t>его</w:t>
      </w:r>
      <w:r>
        <w:rPr/>
        <w:t> школьного возраста. Проводится в игровой форме с целью ранн</w:t>
      </w:r>
      <w:r>
        <w:rPr/>
        <w:t>ей</w:t>
      </w:r>
      <w:r>
        <w:rPr/>
        <w:t> </w:t>
      </w:r>
      <w:r>
        <w:rPr>
          <w:spacing w:val="-2"/>
        </w:rPr>
        <w:t>профориентации.</w:t>
      </w:r>
    </w:p>
    <w:p>
      <w:pPr>
        <w:pStyle w:val="BodyText"/>
        <w:spacing w:before="157"/>
      </w:pPr>
      <w:r>
        <w:rPr/>
        <w:t>Впервые</w:t>
      </w:r>
      <w:r>
        <w:rPr>
          <w:spacing w:val="-2"/>
        </w:rPr>
        <w:t> </w:t>
      </w:r>
      <w:r>
        <w:rPr/>
        <w:t>такой</w:t>
      </w:r>
      <w:r>
        <w:rPr>
          <w:spacing w:val="-2"/>
        </w:rPr>
        <w:t> </w:t>
      </w:r>
      <w:r>
        <w:rPr/>
        <w:t>фестиваль</w:t>
      </w:r>
      <w:r>
        <w:rPr>
          <w:spacing w:val="-2"/>
        </w:rPr>
        <w:t> </w:t>
      </w:r>
      <w:r>
        <w:rPr/>
        <w:t>прошел</w:t>
      </w:r>
      <w:r>
        <w:rPr>
          <w:spacing w:val="-2"/>
        </w:rPr>
        <w:t> </w:t>
      </w:r>
      <w:r>
        <w:rPr/>
        <w:t>24</w:t>
      </w:r>
      <w:r>
        <w:rPr>
          <w:spacing w:val="-2"/>
        </w:rPr>
        <w:t> </w:t>
      </w:r>
      <w:r>
        <w:rPr/>
        <w:t>марта</w:t>
      </w:r>
      <w:r>
        <w:rPr>
          <w:spacing w:val="-1"/>
        </w:rPr>
        <w:t> </w:t>
      </w:r>
      <w:r>
        <w:rPr/>
        <w:t>2026</w:t>
      </w:r>
      <w:r>
        <w:rPr>
          <w:spacing w:val="-2"/>
        </w:rPr>
        <w:t> </w:t>
      </w:r>
      <w:r>
        <w:rPr/>
        <w:t>года</w:t>
      </w:r>
      <w:r>
        <w:rPr>
          <w:spacing w:val="-2"/>
        </w:rPr>
        <w:t> </w:t>
      </w:r>
      <w:r>
        <w:rPr/>
        <w:t>на</w:t>
      </w:r>
      <w:r>
        <w:rPr>
          <w:spacing w:val="-2"/>
        </w:rPr>
        <w:t> </w:t>
      </w:r>
      <w:r>
        <w:rPr/>
        <w:t>базе</w:t>
      </w:r>
      <w:r>
        <w:rPr>
          <w:spacing w:val="-2"/>
        </w:rPr>
        <w:t> </w:t>
      </w:r>
      <w:r>
        <w:rPr/>
        <w:t>детского</w:t>
      </w:r>
      <w:r>
        <w:rPr>
          <w:spacing w:val="-1"/>
        </w:rPr>
        <w:t> </w:t>
      </w:r>
      <w:r>
        <w:rPr>
          <w:spacing w:val="-4"/>
        </w:rPr>
        <w:t>сада</w:t>
      </w:r>
    </w:p>
    <w:p>
      <w:pPr>
        <w:pStyle w:val="BodyText"/>
        <w:spacing w:line="278" w:lineRule="auto" w:before="51"/>
        <w:ind w:right="3"/>
      </w:pPr>
      <w:r>
        <w:rPr/>
        <w:t>№ 37 «Гвоздичка» г. Симферополя. Студенты Симферопольского колл</w:t>
      </w:r>
      <w:r>
        <w:rPr/>
        <w:t>еджа</w:t>
      </w:r>
      <w:r>
        <w:rPr/>
        <w:t> сферы обслуживания и дизайна рассказали детям о профессиях, которые </w:t>
      </w:r>
      <w:r>
        <w:rPr/>
        <w:t>они</w:t>
      </w:r>
      <w:r>
        <w:rPr/>
        <w:t> могут выбрать для себя в будущем.</w:t>
      </w:r>
    </w:p>
    <w:p>
      <w:pPr>
        <w:pStyle w:val="BodyText"/>
        <w:spacing w:line="278" w:lineRule="auto"/>
        <w:ind w:right="4"/>
      </w:pPr>
      <w:r>
        <w:rPr/>
        <w:t>Воспитанники подготовительной к школе группы познакомились </w:t>
      </w:r>
      <w:r>
        <w:rPr/>
        <w:t>с</w:t>
      </w:r>
      <w:r>
        <w:rPr/>
        <w:t> профессией «Флорист», приобрели практические навыки и умения </w:t>
      </w:r>
      <w:r>
        <w:rPr/>
        <w:t>в</w:t>
      </w:r>
      <w:r>
        <w:rPr/>
        <w:t> составлении букета, расширили представления о декоративных растени</w:t>
      </w:r>
      <w:r>
        <w:rPr/>
        <w:t>ях,</w:t>
      </w:r>
      <w:r>
        <w:rPr/>
        <w:t> используемых в букетах, совершенствовали умения в создании цветоч</w:t>
      </w:r>
      <w:r>
        <w:rPr/>
        <w:t>ной</w:t>
      </w:r>
      <w:r>
        <w:rPr/>
        <w:t> </w:t>
      </w:r>
      <w:r>
        <w:rPr>
          <w:spacing w:val="-2"/>
        </w:rPr>
        <w:t>композиции.</w:t>
      </w:r>
    </w:p>
    <w:p>
      <w:pPr>
        <w:pStyle w:val="BodyText"/>
        <w:spacing w:line="278" w:lineRule="auto" w:before="156"/>
        <w:ind w:right="4"/>
      </w:pPr>
      <w:r>
        <w:rPr/>
        <w:t>Воспитанники старшей группы познакомились с профессией «Портной» </w:t>
      </w:r>
      <w:r>
        <w:rPr/>
        <w:t>и</w:t>
      </w:r>
      <w:r>
        <w:rPr/>
        <w:t> выполнили аппликацию из фетра «Лягушка».</w:t>
      </w:r>
    </w:p>
    <w:p>
      <w:pPr>
        <w:pStyle w:val="BodyText"/>
        <w:spacing w:line="278" w:lineRule="auto" w:before="159"/>
        <w:ind w:right="3"/>
      </w:pPr>
      <w:r>
        <w:rPr/>
        <w:t>Дети учились работать с различными материалами, развивать мелк</w:t>
      </w:r>
      <w:r>
        <w:rPr/>
        <w:t>ую</w:t>
      </w:r>
      <w:r>
        <w:rPr/>
        <w:t> моторику и творческое воображение.</w:t>
      </w:r>
    </w:p>
    <w:p>
      <w:pPr>
        <w:pStyle w:val="BodyText"/>
        <w:spacing w:before="8"/>
        <w:jc w:val="left"/>
        <w:rPr>
          <w:sz w:val="11"/>
        </w:rPr>
      </w:pPr>
      <w:r>
        <w:rPr>
          <w:sz w:val="11"/>
        </w:rPr>
        <w:drawing>
          <wp:anchor distT="0" distB="0" distL="0" distR="0" allowOverlap="1" layoutInCell="1" locked="0" behindDoc="1" simplePos="0" relativeHeight="487587840">
            <wp:simplePos x="0" y="0"/>
            <wp:positionH relativeFrom="page">
              <wp:posOffset>1080135</wp:posOffset>
            </wp:positionH>
            <wp:positionV relativeFrom="paragraph">
              <wp:posOffset>100640</wp:posOffset>
            </wp:positionV>
            <wp:extent cx="3451771" cy="4271962"/>
            <wp:effectExtent l="0" t="0" r="0" b="0"/>
            <wp:wrapTopAndBottom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51771" cy="42719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after="0"/>
        <w:jc w:val="left"/>
        <w:rPr>
          <w:sz w:val="11"/>
        </w:rPr>
        <w:sectPr>
          <w:type w:val="continuous"/>
          <w:pgSz w:w="11910" w:h="16840"/>
          <w:pgMar w:top="1040" w:bottom="280" w:left="1700" w:right="850"/>
        </w:sectPr>
      </w:pPr>
    </w:p>
    <w:p>
      <w:pPr>
        <w:pStyle w:val="BodyText"/>
        <w:spacing w:line="278" w:lineRule="auto" w:before="76"/>
        <w:ind w:right="3"/>
      </w:pPr>
      <w:r>
        <w:rPr/>
        <w:t>В</w:t>
      </w:r>
      <w:r>
        <w:rPr>
          <w:spacing w:val="-10"/>
        </w:rPr>
        <w:t> </w:t>
      </w:r>
      <w:r>
        <w:rPr/>
        <w:t>рамках</w:t>
      </w:r>
      <w:r>
        <w:rPr>
          <w:spacing w:val="-10"/>
        </w:rPr>
        <w:t> </w:t>
      </w:r>
      <w:r>
        <w:rPr/>
        <w:t>регионального</w:t>
      </w:r>
      <w:r>
        <w:rPr>
          <w:spacing w:val="-10"/>
        </w:rPr>
        <w:t> </w:t>
      </w:r>
      <w:r>
        <w:rPr/>
        <w:t>чемпионата</w:t>
      </w:r>
      <w:r>
        <w:rPr>
          <w:spacing w:val="-10"/>
        </w:rPr>
        <w:t> </w:t>
      </w:r>
      <w:r>
        <w:rPr/>
        <w:t>«Абилимпикс»-2026</w:t>
      </w:r>
      <w:r>
        <w:rPr>
          <w:spacing w:val="-10"/>
        </w:rPr>
        <w:t> </w:t>
      </w:r>
      <w:r>
        <w:rPr/>
        <w:t>прошел</w:t>
      </w:r>
      <w:r>
        <w:rPr>
          <w:spacing w:val="-10"/>
        </w:rPr>
        <w:t> </w:t>
      </w:r>
      <w:r>
        <w:rPr/>
        <w:t>«Фестива</w:t>
      </w:r>
      <w:r>
        <w:rPr/>
        <w:t>ль</w:t>
      </w:r>
      <w:r>
        <w:rPr/>
        <w:t> знакомство</w:t>
      </w:r>
      <w:r>
        <w:rPr>
          <w:spacing w:val="-1"/>
        </w:rPr>
        <w:t> </w:t>
      </w:r>
      <w:r>
        <w:rPr/>
        <w:t>с</w:t>
      </w:r>
      <w:r>
        <w:rPr>
          <w:spacing w:val="-1"/>
        </w:rPr>
        <w:t> </w:t>
      </w:r>
      <w:r>
        <w:rPr/>
        <w:t>профессией</w:t>
      </w:r>
      <w:r>
        <w:rPr>
          <w:spacing w:val="-1"/>
        </w:rPr>
        <w:t> </w:t>
      </w:r>
      <w:r>
        <w:rPr/>
        <w:t>для</w:t>
      </w:r>
      <w:r>
        <w:rPr>
          <w:spacing w:val="-1"/>
        </w:rPr>
        <w:t> </w:t>
      </w:r>
      <w:r>
        <w:rPr/>
        <w:t>детей</w:t>
      </w:r>
      <w:r>
        <w:rPr>
          <w:spacing w:val="-1"/>
        </w:rPr>
        <w:t> </w:t>
      </w:r>
      <w:r>
        <w:rPr/>
        <w:t>младшего</w:t>
      </w:r>
      <w:r>
        <w:rPr>
          <w:spacing w:val="-1"/>
        </w:rPr>
        <w:t> </w:t>
      </w:r>
      <w:r>
        <w:rPr/>
        <w:t>школьного</w:t>
      </w:r>
      <w:r>
        <w:rPr>
          <w:spacing w:val="-1"/>
        </w:rPr>
        <w:t> </w:t>
      </w:r>
      <w:r>
        <w:rPr/>
        <w:t>возраста»</w:t>
      </w:r>
      <w:r>
        <w:rPr>
          <w:spacing w:val="-1"/>
        </w:rPr>
        <w:t> </w:t>
      </w:r>
      <w:r>
        <w:rPr/>
        <w:t>,</w:t>
      </w:r>
      <w:r>
        <w:rPr>
          <w:spacing w:val="-1"/>
        </w:rPr>
        <w:t> </w:t>
      </w:r>
      <w:r>
        <w:rPr/>
        <w:t>котор</w:t>
      </w:r>
      <w:r>
        <w:rPr/>
        <w:t>ый</w:t>
      </w:r>
      <w:r>
        <w:rPr/>
        <w:t> организовал Региональный центр «Абилимпикс» в Республике Крым </w:t>
      </w:r>
      <w:r>
        <w:rPr/>
        <w:t>ГБПОУ</w:t>
      </w:r>
      <w:r>
        <w:rPr/>
        <w:t> РК «Симферопольский колледж сферы обслуживания и дизайна», на ба</w:t>
      </w:r>
      <w:r>
        <w:rPr/>
        <w:t>зе</w:t>
      </w:r>
      <w:r>
        <w:rPr/>
        <w:t> МБОУ</w:t>
      </w:r>
      <w:r>
        <w:rPr>
          <w:spacing w:val="-5"/>
        </w:rPr>
        <w:t> </w:t>
      </w:r>
      <w:r>
        <w:rPr/>
        <w:t>«Специальная</w:t>
      </w:r>
      <w:r>
        <w:rPr>
          <w:spacing w:val="-5"/>
        </w:rPr>
        <w:t> </w:t>
      </w:r>
      <w:r>
        <w:rPr/>
        <w:t>(коррекционная)</w:t>
      </w:r>
      <w:r>
        <w:rPr>
          <w:spacing w:val="-5"/>
        </w:rPr>
        <w:t> </w:t>
      </w:r>
      <w:r>
        <w:rPr/>
        <w:t>общеобразовательная</w:t>
      </w:r>
      <w:r>
        <w:rPr>
          <w:spacing w:val="-5"/>
        </w:rPr>
        <w:t> </w:t>
      </w:r>
      <w:r>
        <w:rPr/>
        <w:t>школа</w:t>
      </w:r>
      <w:r>
        <w:rPr>
          <w:spacing w:val="-5"/>
        </w:rPr>
        <w:t> </w:t>
      </w:r>
      <w:r>
        <w:rPr/>
        <w:t>для</w:t>
      </w:r>
      <w:r>
        <w:rPr>
          <w:spacing w:val="-5"/>
        </w:rPr>
        <w:t> </w:t>
      </w:r>
      <w:r>
        <w:rPr/>
        <w:t>дет</w:t>
      </w:r>
      <w:r>
        <w:rPr/>
        <w:t>ей</w:t>
      </w:r>
      <w:r>
        <w:rPr/>
        <w:t> с ограниченными возможностями здоровья «Злагода» в г. Симферополе.</w:t>
      </w:r>
    </w:p>
    <w:p>
      <w:pPr>
        <w:pStyle w:val="BodyText"/>
        <w:spacing w:line="278" w:lineRule="auto" w:before="156"/>
        <w:ind w:right="3"/>
      </w:pPr>
      <w:r>
        <w:rPr/>
        <w:t>Соревнования проводились по компетенциям: «Юный кондитер», «Юн</w:t>
      </w:r>
      <w:r>
        <w:rPr/>
        <w:t>ый</w:t>
      </w:r>
      <w:r>
        <w:rPr/>
        <w:t> парикмахер».</w:t>
      </w:r>
      <w:r>
        <w:rPr>
          <w:spacing w:val="-17"/>
        </w:rPr>
        <w:t> </w:t>
      </w:r>
      <w:r>
        <w:rPr/>
        <w:t>В</w:t>
      </w:r>
      <w:r>
        <w:rPr>
          <w:spacing w:val="-17"/>
        </w:rPr>
        <w:t> </w:t>
      </w:r>
      <w:r>
        <w:rPr/>
        <w:t>мини</w:t>
      </w:r>
      <w:r>
        <w:rPr>
          <w:spacing w:val="-17"/>
        </w:rPr>
        <w:t> </w:t>
      </w:r>
      <w:r>
        <w:rPr/>
        <w:t>-</w:t>
      </w:r>
      <w:r>
        <w:rPr>
          <w:spacing w:val="-17"/>
        </w:rPr>
        <w:t> </w:t>
      </w:r>
      <w:r>
        <w:rPr/>
        <w:t>чемпионате</w:t>
      </w:r>
      <w:r>
        <w:rPr>
          <w:spacing w:val="-17"/>
        </w:rPr>
        <w:t> </w:t>
      </w:r>
      <w:r>
        <w:rPr/>
        <w:t>приняли</w:t>
      </w:r>
      <w:r>
        <w:rPr>
          <w:spacing w:val="-17"/>
        </w:rPr>
        <w:t> </w:t>
      </w:r>
      <w:r>
        <w:rPr/>
        <w:t>участие</w:t>
      </w:r>
      <w:r>
        <w:rPr>
          <w:spacing w:val="-17"/>
        </w:rPr>
        <w:t> </w:t>
      </w:r>
      <w:r>
        <w:rPr/>
        <w:t>26</w:t>
      </w:r>
      <w:r>
        <w:rPr>
          <w:spacing w:val="-17"/>
        </w:rPr>
        <w:t> </w:t>
      </w:r>
      <w:r>
        <w:rPr/>
        <w:t>ребят</w:t>
      </w:r>
      <w:r>
        <w:rPr>
          <w:spacing w:val="-17"/>
        </w:rPr>
        <w:t> </w:t>
      </w:r>
      <w:r>
        <w:rPr/>
        <w:t>с</w:t>
      </w:r>
      <w:r>
        <w:rPr>
          <w:spacing w:val="-17"/>
        </w:rPr>
        <w:t> </w:t>
      </w:r>
      <w:r>
        <w:rPr/>
        <w:t>инвалиднос</w:t>
      </w:r>
      <w:r>
        <w:rPr/>
        <w:t>тью</w:t>
      </w:r>
      <w:r>
        <w:rPr/>
        <w:t> и ограниченными возможностями здоровья из г. Симферополя.</w:t>
      </w:r>
    </w:p>
    <w:p>
      <w:pPr>
        <w:pStyle w:val="BodyText"/>
        <w:spacing w:line="278" w:lineRule="auto" w:before="159"/>
        <w:ind w:right="2"/>
      </w:pPr>
      <w:r>
        <w:rPr/>
        <w:t>Знакомство с профессией крайне важно для детей в их дальнейш</w:t>
      </w:r>
      <w:r>
        <w:rPr/>
        <w:t>ей</w:t>
      </w:r>
      <w:r>
        <w:rPr/>
        <w:t> профессиональной самореализации и социальной адаптации, оно позвол</w:t>
      </w:r>
      <w:r>
        <w:rPr/>
        <w:t>яет</w:t>
      </w:r>
      <w:r>
        <w:rPr/>
        <w:t> выстроить грамотную профессиональную траекторию, помогает ста</w:t>
      </w:r>
      <w:r>
        <w:rPr/>
        <w:t>ть</w:t>
      </w:r>
      <w:r>
        <w:rPr/>
        <w:t> успешным специалистом в будущем. Именно в детстве закладывают</w:t>
      </w:r>
      <w:r>
        <w:rPr/>
        <w:t>ся</w:t>
      </w:r>
      <w:r>
        <w:rPr/>
        <w:t> главные основы важности трудовой деятельности и ценности труда человека.</w:t>
      </w:r>
    </w:p>
    <w:p>
      <w:pPr>
        <w:pStyle w:val="BodyText"/>
        <w:spacing w:line="278" w:lineRule="auto" w:before="157"/>
        <w:ind w:right="3"/>
      </w:pPr>
      <w:r>
        <w:rPr/>
        <w:t>Чемпионат «Абилимпикс» стал той площадкой, которая помогает дет</w:t>
      </w:r>
      <w:r>
        <w:rPr/>
        <w:t>ям</w:t>
      </w:r>
      <w:r>
        <w:rPr/>
        <w:t> проявить не только пусть пока не очень развитые профессиональные нав</w:t>
      </w:r>
      <w:r>
        <w:rPr/>
        <w:t>ыки</w:t>
      </w:r>
      <w:r>
        <w:rPr/>
        <w:t> и</w:t>
      </w:r>
      <w:r>
        <w:rPr>
          <w:spacing w:val="-7"/>
        </w:rPr>
        <w:t> </w:t>
      </w:r>
      <w:r>
        <w:rPr/>
        <w:t>умения,</w:t>
      </w:r>
      <w:r>
        <w:rPr>
          <w:spacing w:val="-7"/>
        </w:rPr>
        <w:t> </w:t>
      </w:r>
      <w:r>
        <w:rPr/>
        <w:t>но</w:t>
      </w:r>
      <w:r>
        <w:rPr>
          <w:spacing w:val="-7"/>
        </w:rPr>
        <w:t> </w:t>
      </w:r>
      <w:r>
        <w:rPr/>
        <w:t>и</w:t>
      </w:r>
      <w:r>
        <w:rPr>
          <w:spacing w:val="-7"/>
        </w:rPr>
        <w:t> </w:t>
      </w:r>
      <w:r>
        <w:rPr/>
        <w:t>способствует</w:t>
      </w:r>
      <w:r>
        <w:rPr>
          <w:spacing w:val="-7"/>
        </w:rPr>
        <w:t> </w:t>
      </w:r>
      <w:r>
        <w:rPr/>
        <w:t>получению</w:t>
      </w:r>
      <w:r>
        <w:rPr>
          <w:spacing w:val="-7"/>
        </w:rPr>
        <w:t> </w:t>
      </w:r>
      <w:r>
        <w:rPr/>
        <w:t>основ</w:t>
      </w:r>
      <w:r>
        <w:rPr>
          <w:spacing w:val="-7"/>
        </w:rPr>
        <w:t> </w:t>
      </w:r>
      <w:r>
        <w:rPr/>
        <w:t>коммуникации</w:t>
      </w:r>
      <w:r>
        <w:rPr>
          <w:spacing w:val="-7"/>
        </w:rPr>
        <w:t> </w:t>
      </w:r>
      <w:r>
        <w:rPr/>
        <w:t>и</w:t>
      </w:r>
      <w:r>
        <w:rPr>
          <w:spacing w:val="-7"/>
        </w:rPr>
        <w:t> </w:t>
      </w:r>
      <w:r>
        <w:rPr/>
        <w:t>выстраива</w:t>
      </w:r>
      <w:r>
        <w:rPr/>
        <w:t>ния</w:t>
      </w:r>
      <w:r>
        <w:rPr/>
        <w:t> отношений с другими участниками.</w:t>
      </w:r>
    </w:p>
    <w:p>
      <w:pPr>
        <w:pStyle w:val="BodyText"/>
        <w:jc w:val="left"/>
        <w:rPr>
          <w:sz w:val="20"/>
        </w:rPr>
      </w:pPr>
    </w:p>
    <w:p>
      <w:pPr>
        <w:pStyle w:val="BodyText"/>
        <w:spacing w:before="207"/>
        <w:jc w:val="left"/>
        <w:rPr>
          <w:sz w:val="20"/>
        </w:rPr>
      </w:pPr>
      <w:r>
        <w:rPr>
          <w:sz w:val="20"/>
        </w:rPr>
        <w:drawing>
          <wp:anchor distT="0" distB="0" distL="0" distR="0" allowOverlap="1" layoutInCell="1" locked="0" behindDoc="1" simplePos="0" relativeHeight="487588352">
            <wp:simplePos x="0" y="0"/>
            <wp:positionH relativeFrom="page">
              <wp:posOffset>1080135</wp:posOffset>
            </wp:positionH>
            <wp:positionV relativeFrom="paragraph">
              <wp:posOffset>292722</wp:posOffset>
            </wp:positionV>
            <wp:extent cx="3162266" cy="4143375"/>
            <wp:effectExtent l="0" t="0" r="0" b="0"/>
            <wp:wrapTopAndBottom/>
            <wp:docPr id="2" name="Image 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62266" cy="41433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after="0"/>
        <w:jc w:val="left"/>
        <w:rPr>
          <w:sz w:val="20"/>
        </w:rPr>
        <w:sectPr>
          <w:pgSz w:w="11910" w:h="16840"/>
          <w:pgMar w:top="1040" w:bottom="280" w:left="1700" w:right="850"/>
        </w:sectPr>
      </w:pPr>
    </w:p>
    <w:p>
      <w:pPr>
        <w:pStyle w:val="BodyText"/>
        <w:ind w:left="1"/>
        <w:jc w:val="left"/>
        <w:rPr>
          <w:sz w:val="20"/>
        </w:rPr>
      </w:pPr>
      <w:r>
        <w:rPr>
          <w:sz w:val="20"/>
        </w:rPr>
        <w:drawing>
          <wp:inline distT="0" distB="0" distL="0" distR="0">
            <wp:extent cx="3044491" cy="3425761"/>
            <wp:effectExtent l="0" t="0" r="0" b="0"/>
            <wp:docPr id="3" name="Image 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" name="Image 3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44491" cy="34257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sectPr>
      <w:pgSz w:w="11910" w:h="16840"/>
      <w:pgMar w:top="1120" w:bottom="280" w:left="1700" w:right="85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ru-RU" w:eastAsia="en-US" w:bidi="ar-SA"/>
    </w:rPr>
  </w:style>
  <w:style w:styleId="BodyText" w:type="paragraph">
    <w:name w:val="Body Text"/>
    <w:basedOn w:val="Normal"/>
    <w:uiPriority w:val="1"/>
    <w:qFormat/>
    <w:pPr>
      <w:jc w:val="both"/>
    </w:pPr>
    <w:rPr>
      <w:rFonts w:ascii="Times New Roman" w:hAnsi="Times New Roman" w:eastAsia="Times New Roman" w:cs="Times New Roman"/>
      <w:sz w:val="28"/>
      <w:szCs w:val="28"/>
      <w:lang w:val="ru-RU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ru-RU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ru-RU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image" Target="media/image3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2026-04-29T09:12:52Z</dcterms:created>
  <dcterms:modified xsi:type="dcterms:W3CDTF">2026-04-29T09:12:52Z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2026-04-29T00:00:00Z</vt:filetime>
  </property>
  <property fmtid="{D5CDD505-2E9C-101B-9397-08002B2CF9AE}" pid="3" name="LastSaved">
    <vt:filetime>2026-04-29T00:00:00Z</vt:filetime>
  </property>
  <property fmtid="{D5CDD505-2E9C-101B-9397-08002B2CF9AE}" pid="4" name="Producer">
    <vt:lpwstr>3-Heights(TM) PDF Security Shell 4.8.25.2 (http://www.pdf-tools.com)</vt:lpwstr>
  </property>
</Properties>
</file>